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68124" w14:textId="78BB6C39" w:rsidR="00A43A32" w:rsidRPr="00F46C01" w:rsidRDefault="003A4524" w:rsidP="00A43A32">
      <w:pPr>
        <w:rPr>
          <w:rFonts w:ascii="Times New Roman" w:hAnsi="Times New Roman" w:cs="Times New Roman"/>
        </w:rPr>
      </w:pPr>
      <w:r w:rsidRPr="00F46C01">
        <w:rPr>
          <w:rFonts w:ascii="Times New Roman" w:hAnsi="Times New Roman" w:cs="Times New Roman"/>
          <w:noProof/>
        </w:rPr>
        <w:drawing>
          <wp:inline distT="0" distB="0" distL="0" distR="0" wp14:anchorId="4933C902" wp14:editId="78BBA479">
            <wp:extent cx="2847975" cy="1703863"/>
            <wp:effectExtent l="0" t="0" r="0" b="0"/>
            <wp:docPr id="1258200597" name="Picture 3"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00597" name="Picture 3" descr="A logo with colorful lin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2938" cy="1712815"/>
                    </a:xfrm>
                    <a:prstGeom prst="rect">
                      <a:avLst/>
                    </a:prstGeom>
                  </pic:spPr>
                </pic:pic>
              </a:graphicData>
            </a:graphic>
          </wp:inline>
        </w:drawing>
      </w:r>
    </w:p>
    <w:p w14:paraId="41E800EF" w14:textId="137A1D5B" w:rsidR="00A43A32" w:rsidRPr="00F46C01" w:rsidRDefault="4A3A2A04" w:rsidP="00A43A32">
      <w:pPr>
        <w:pStyle w:val="Heading1"/>
        <w:rPr>
          <w:rFonts w:ascii="Times New Roman" w:hAnsi="Times New Roman" w:cs="Times New Roman"/>
          <w:sz w:val="48"/>
          <w:szCs w:val="48"/>
        </w:rPr>
      </w:pPr>
      <w:bookmarkStart w:id="0" w:name="_Toc1886723442"/>
      <w:r w:rsidRPr="00F46C01">
        <w:rPr>
          <w:rFonts w:ascii="Times New Roman" w:hAnsi="Times New Roman" w:cs="Times New Roman"/>
          <w:sz w:val="48"/>
          <w:szCs w:val="48"/>
        </w:rPr>
        <w:t>Feedback</w:t>
      </w:r>
      <w:r w:rsidR="004C1B4D" w:rsidRPr="00F46C01">
        <w:rPr>
          <w:rFonts w:ascii="Times New Roman" w:hAnsi="Times New Roman" w:cs="Times New Roman"/>
          <w:sz w:val="48"/>
          <w:szCs w:val="48"/>
        </w:rPr>
        <w:t xml:space="preserve"> </w:t>
      </w:r>
      <w:r w:rsidR="00A43A32" w:rsidRPr="00F46C01">
        <w:rPr>
          <w:rFonts w:ascii="Times New Roman" w:hAnsi="Times New Roman" w:cs="Times New Roman"/>
          <w:sz w:val="48"/>
          <w:szCs w:val="48"/>
        </w:rPr>
        <w:t>Policy</w:t>
      </w:r>
      <w:bookmarkEnd w:id="0"/>
    </w:p>
    <w:p w14:paraId="37C91488" w14:textId="77777777" w:rsidR="004C1B4D" w:rsidRPr="00F46C01" w:rsidRDefault="004C1B4D" w:rsidP="004C1B4D">
      <w:pPr>
        <w:rPr>
          <w:rFonts w:ascii="Times New Roman" w:hAnsi="Times New Roman" w:cs="Times New Roman"/>
        </w:rPr>
      </w:pPr>
    </w:p>
    <w:tbl>
      <w:tblPr>
        <w:tblW w:w="9134"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3308"/>
        <w:gridCol w:w="3368"/>
      </w:tblGrid>
      <w:tr w:rsidR="00A43A32" w:rsidRPr="00F46C01" w14:paraId="2521DD71" w14:textId="77777777" w:rsidTr="003A4524">
        <w:trPr>
          <w:trHeight w:val="646"/>
        </w:trPr>
        <w:tc>
          <w:tcPr>
            <w:tcW w:w="2458" w:type="dxa"/>
            <w:shd w:val="clear" w:color="auto" w:fill="BEBEBE"/>
          </w:tcPr>
          <w:p w14:paraId="396993A2" w14:textId="77777777" w:rsidR="00A43A32" w:rsidRPr="00F46C01" w:rsidRDefault="00A43A32" w:rsidP="003A4524">
            <w:pPr>
              <w:pStyle w:val="TableParagraph"/>
              <w:spacing w:before="178"/>
              <w:jc w:val="both"/>
              <w:rPr>
                <w:rFonts w:ascii="Times New Roman" w:hAnsi="Times New Roman" w:cs="Times New Roman"/>
                <w:b/>
              </w:rPr>
            </w:pPr>
            <w:r w:rsidRPr="00F46C01">
              <w:rPr>
                <w:rFonts w:ascii="Times New Roman" w:hAnsi="Times New Roman" w:cs="Times New Roman"/>
                <w:b/>
              </w:rPr>
              <w:t>Approved</w:t>
            </w:r>
            <w:r w:rsidRPr="00F46C01">
              <w:rPr>
                <w:rFonts w:ascii="Times New Roman" w:hAnsi="Times New Roman" w:cs="Times New Roman"/>
                <w:b/>
                <w:spacing w:val="-7"/>
              </w:rPr>
              <w:t xml:space="preserve"> </w:t>
            </w:r>
            <w:r w:rsidRPr="00F46C01">
              <w:rPr>
                <w:rFonts w:ascii="Times New Roman" w:hAnsi="Times New Roman" w:cs="Times New Roman"/>
                <w:b/>
                <w:spacing w:val="-5"/>
              </w:rPr>
              <w:t>by:</w:t>
            </w:r>
          </w:p>
        </w:tc>
        <w:tc>
          <w:tcPr>
            <w:tcW w:w="3308" w:type="dxa"/>
          </w:tcPr>
          <w:p w14:paraId="22518957" w14:textId="268B2DE7" w:rsidR="00A43A32" w:rsidRPr="00F46C01" w:rsidRDefault="00A43A32" w:rsidP="006763AD">
            <w:pPr>
              <w:pStyle w:val="TableParagraph"/>
              <w:spacing w:before="178"/>
              <w:rPr>
                <w:rFonts w:ascii="Times New Roman" w:hAnsi="Times New Roman" w:cs="Times New Roman"/>
              </w:rPr>
            </w:pPr>
          </w:p>
        </w:tc>
        <w:tc>
          <w:tcPr>
            <w:tcW w:w="3368" w:type="dxa"/>
            <w:shd w:val="clear" w:color="auto" w:fill="BEBEBE"/>
          </w:tcPr>
          <w:p w14:paraId="2D0EA021" w14:textId="15D09302" w:rsidR="00A43A32" w:rsidRPr="00F46C01" w:rsidRDefault="00A43A32" w:rsidP="006763AD">
            <w:pPr>
              <w:pStyle w:val="TableParagraph"/>
              <w:spacing w:before="178"/>
              <w:rPr>
                <w:rFonts w:ascii="Times New Roman" w:hAnsi="Times New Roman" w:cs="Times New Roman"/>
              </w:rPr>
            </w:pPr>
            <w:r w:rsidRPr="00F46C01">
              <w:rPr>
                <w:rFonts w:ascii="Times New Roman" w:hAnsi="Times New Roman" w:cs="Times New Roman"/>
                <w:b/>
              </w:rPr>
              <w:t>Date:</w:t>
            </w:r>
            <w:r w:rsidRPr="00F46C01">
              <w:rPr>
                <w:rFonts w:ascii="Times New Roman" w:hAnsi="Times New Roman" w:cs="Times New Roman"/>
                <w:b/>
                <w:spacing w:val="55"/>
              </w:rPr>
              <w:t xml:space="preserve"> </w:t>
            </w:r>
          </w:p>
        </w:tc>
      </w:tr>
      <w:tr w:rsidR="00A43A32" w:rsidRPr="00F46C01" w14:paraId="66944FCF" w14:textId="77777777" w:rsidTr="003A4524">
        <w:trPr>
          <w:trHeight w:val="675"/>
        </w:trPr>
        <w:tc>
          <w:tcPr>
            <w:tcW w:w="2458" w:type="dxa"/>
            <w:shd w:val="clear" w:color="auto" w:fill="BEBEBE"/>
          </w:tcPr>
          <w:p w14:paraId="1F390E85" w14:textId="43DF0500" w:rsidR="00A43A32" w:rsidRPr="00F46C01" w:rsidRDefault="00A43A32" w:rsidP="006763AD">
            <w:pPr>
              <w:pStyle w:val="TableParagraph"/>
              <w:rPr>
                <w:rFonts w:ascii="Times New Roman" w:hAnsi="Times New Roman" w:cs="Times New Roman"/>
                <w:b/>
              </w:rPr>
            </w:pPr>
            <w:r w:rsidRPr="00F46C01">
              <w:rPr>
                <w:rFonts w:ascii="Times New Roman" w:hAnsi="Times New Roman" w:cs="Times New Roman"/>
                <w:b/>
              </w:rPr>
              <w:t>Last</w:t>
            </w:r>
            <w:r w:rsidRPr="00F46C01">
              <w:rPr>
                <w:rFonts w:ascii="Times New Roman" w:hAnsi="Times New Roman" w:cs="Times New Roman"/>
                <w:b/>
                <w:spacing w:val="-5"/>
              </w:rPr>
              <w:t xml:space="preserve"> </w:t>
            </w:r>
            <w:r w:rsidRPr="00F46C01">
              <w:rPr>
                <w:rFonts w:ascii="Times New Roman" w:hAnsi="Times New Roman" w:cs="Times New Roman"/>
                <w:b/>
              </w:rPr>
              <w:t>reviewed</w:t>
            </w:r>
            <w:r w:rsidRPr="00F46C01">
              <w:rPr>
                <w:rFonts w:ascii="Times New Roman" w:hAnsi="Times New Roman" w:cs="Times New Roman"/>
                <w:b/>
                <w:spacing w:val="-5"/>
              </w:rPr>
              <w:t>:</w:t>
            </w:r>
          </w:p>
        </w:tc>
        <w:tc>
          <w:tcPr>
            <w:tcW w:w="6676" w:type="dxa"/>
            <w:gridSpan w:val="2"/>
          </w:tcPr>
          <w:p w14:paraId="6AEECF51" w14:textId="48A9479A" w:rsidR="00A43A32" w:rsidRPr="00F46C01" w:rsidRDefault="004C1B4D" w:rsidP="006763AD">
            <w:pPr>
              <w:pStyle w:val="TableParagraph"/>
              <w:rPr>
                <w:rFonts w:ascii="Times New Roman" w:hAnsi="Times New Roman" w:cs="Times New Roman"/>
              </w:rPr>
            </w:pPr>
            <w:r w:rsidRPr="00F46C01">
              <w:rPr>
                <w:rFonts w:ascii="Times New Roman" w:hAnsi="Times New Roman" w:cs="Times New Roman"/>
              </w:rPr>
              <w:t>01 September 2023</w:t>
            </w:r>
          </w:p>
        </w:tc>
      </w:tr>
      <w:tr w:rsidR="003A4524" w:rsidRPr="00F46C01" w14:paraId="3F7007D6" w14:textId="77777777" w:rsidTr="003A4524">
        <w:trPr>
          <w:trHeight w:val="675"/>
        </w:trPr>
        <w:tc>
          <w:tcPr>
            <w:tcW w:w="2458" w:type="dxa"/>
            <w:shd w:val="clear" w:color="auto" w:fill="BEBEBE"/>
          </w:tcPr>
          <w:p w14:paraId="2E53A8AF" w14:textId="41239840" w:rsidR="003A4524" w:rsidRPr="00F46C01" w:rsidRDefault="003A4524" w:rsidP="006763AD">
            <w:pPr>
              <w:pStyle w:val="TableParagraph"/>
              <w:rPr>
                <w:rFonts w:ascii="Times New Roman" w:hAnsi="Times New Roman" w:cs="Times New Roman"/>
                <w:b/>
              </w:rPr>
            </w:pPr>
            <w:r w:rsidRPr="00F46C01">
              <w:rPr>
                <w:rFonts w:ascii="Times New Roman" w:hAnsi="Times New Roman" w:cs="Times New Roman"/>
                <w:b/>
              </w:rPr>
              <w:t>Next</w:t>
            </w:r>
            <w:r w:rsidRPr="00F46C01">
              <w:rPr>
                <w:rFonts w:ascii="Times New Roman" w:hAnsi="Times New Roman" w:cs="Times New Roman"/>
                <w:b/>
                <w:spacing w:val="-16"/>
              </w:rPr>
              <w:t xml:space="preserve"> </w:t>
            </w:r>
            <w:r w:rsidRPr="00F46C01">
              <w:rPr>
                <w:rFonts w:ascii="Times New Roman" w:hAnsi="Times New Roman" w:cs="Times New Roman"/>
                <w:b/>
              </w:rPr>
              <w:t>review</w:t>
            </w:r>
            <w:r w:rsidRPr="00F46C01">
              <w:rPr>
                <w:rFonts w:ascii="Times New Roman" w:hAnsi="Times New Roman" w:cs="Times New Roman"/>
                <w:b/>
                <w:spacing w:val="-15"/>
              </w:rPr>
              <w:t xml:space="preserve"> </w:t>
            </w:r>
            <w:r w:rsidRPr="00F46C01">
              <w:rPr>
                <w:rFonts w:ascii="Times New Roman" w:hAnsi="Times New Roman" w:cs="Times New Roman"/>
                <w:b/>
              </w:rPr>
              <w:t xml:space="preserve">due </w:t>
            </w:r>
            <w:r w:rsidRPr="00F46C01">
              <w:rPr>
                <w:rFonts w:ascii="Times New Roman" w:hAnsi="Times New Roman" w:cs="Times New Roman"/>
                <w:b/>
                <w:spacing w:val="-4"/>
              </w:rPr>
              <w:t>by:</w:t>
            </w:r>
          </w:p>
        </w:tc>
        <w:tc>
          <w:tcPr>
            <w:tcW w:w="6676" w:type="dxa"/>
            <w:gridSpan w:val="2"/>
          </w:tcPr>
          <w:p w14:paraId="5A7B18B7" w14:textId="49FD04C3" w:rsidR="003A4524" w:rsidRPr="00F46C01" w:rsidRDefault="004C1B4D" w:rsidP="006763AD">
            <w:pPr>
              <w:pStyle w:val="TableParagraph"/>
              <w:rPr>
                <w:rFonts w:ascii="Times New Roman" w:hAnsi="Times New Roman" w:cs="Times New Roman"/>
              </w:rPr>
            </w:pPr>
            <w:r w:rsidRPr="00F46C01">
              <w:rPr>
                <w:rFonts w:ascii="Times New Roman" w:hAnsi="Times New Roman" w:cs="Times New Roman"/>
              </w:rPr>
              <w:t>01 September 202</w:t>
            </w:r>
            <w:r w:rsidR="00660843">
              <w:rPr>
                <w:rFonts w:ascii="Times New Roman" w:hAnsi="Times New Roman" w:cs="Times New Roman"/>
              </w:rPr>
              <w:t>5</w:t>
            </w:r>
          </w:p>
        </w:tc>
      </w:tr>
      <w:tr w:rsidR="003A4524" w:rsidRPr="00F46C01" w14:paraId="6F45D009" w14:textId="77777777" w:rsidTr="003A4524">
        <w:trPr>
          <w:trHeight w:val="675"/>
        </w:trPr>
        <w:tc>
          <w:tcPr>
            <w:tcW w:w="2458" w:type="dxa"/>
            <w:shd w:val="clear" w:color="auto" w:fill="BEBEBE"/>
          </w:tcPr>
          <w:p w14:paraId="2A7F0CF4" w14:textId="0DE7EF36" w:rsidR="003A4524" w:rsidRPr="00F46C01" w:rsidRDefault="003A4524" w:rsidP="006763AD">
            <w:pPr>
              <w:pStyle w:val="TableParagraph"/>
              <w:rPr>
                <w:rFonts w:ascii="Times New Roman" w:hAnsi="Times New Roman" w:cs="Times New Roman"/>
                <w:b/>
              </w:rPr>
            </w:pPr>
            <w:r w:rsidRPr="00F46C01">
              <w:rPr>
                <w:rFonts w:ascii="Times New Roman" w:hAnsi="Times New Roman" w:cs="Times New Roman"/>
                <w:b/>
              </w:rPr>
              <w:t>Monitoring</w:t>
            </w:r>
            <w:r w:rsidRPr="00F46C01">
              <w:rPr>
                <w:rFonts w:ascii="Times New Roman" w:hAnsi="Times New Roman" w:cs="Times New Roman"/>
                <w:b/>
                <w:spacing w:val="-16"/>
              </w:rPr>
              <w:t xml:space="preserve"> </w:t>
            </w:r>
            <w:r w:rsidRPr="00F46C01">
              <w:rPr>
                <w:rFonts w:ascii="Times New Roman" w:hAnsi="Times New Roman" w:cs="Times New Roman"/>
                <w:b/>
              </w:rPr>
              <w:t xml:space="preserve">&amp; </w:t>
            </w:r>
            <w:r w:rsidRPr="00F46C01">
              <w:rPr>
                <w:rFonts w:ascii="Times New Roman" w:hAnsi="Times New Roman" w:cs="Times New Roman"/>
                <w:b/>
                <w:spacing w:val="-2"/>
              </w:rPr>
              <w:t>Review</w:t>
            </w:r>
          </w:p>
        </w:tc>
        <w:tc>
          <w:tcPr>
            <w:tcW w:w="6676" w:type="dxa"/>
            <w:gridSpan w:val="2"/>
          </w:tcPr>
          <w:p w14:paraId="6720C581" w14:textId="4E6FA525" w:rsidR="003A4524" w:rsidRPr="00F46C01" w:rsidRDefault="006D7150" w:rsidP="003A4524">
            <w:pPr>
              <w:pStyle w:val="TableParagraph"/>
              <w:jc w:val="both"/>
              <w:rPr>
                <w:rFonts w:ascii="Times New Roman" w:hAnsi="Times New Roman" w:cs="Times New Roman"/>
              </w:rPr>
            </w:pPr>
            <w:r w:rsidRPr="00F46C01">
              <w:rPr>
                <w:rFonts w:ascii="Times New Roman" w:hAnsi="Times New Roman" w:cs="Times New Roman"/>
              </w:rPr>
              <w:t>LGB</w:t>
            </w:r>
          </w:p>
        </w:tc>
      </w:tr>
    </w:tbl>
    <w:p w14:paraId="397D8CDB" w14:textId="77777777" w:rsidR="00A43A32" w:rsidRPr="00F46C01" w:rsidRDefault="00A43A32" w:rsidP="00A43A32">
      <w:pPr>
        <w:rPr>
          <w:rFonts w:ascii="Times New Roman" w:hAnsi="Times New Roman" w:cs="Times New Roman"/>
        </w:rPr>
      </w:pPr>
    </w:p>
    <w:p w14:paraId="0A8E1F86" w14:textId="77777777" w:rsidR="00A43A32" w:rsidRPr="00F46C01" w:rsidRDefault="00A43A32" w:rsidP="003A4524">
      <w:pPr>
        <w:rPr>
          <w:rFonts w:ascii="Times New Roman" w:hAnsi="Times New Roman" w:cs="Times New Roman"/>
        </w:rPr>
      </w:pPr>
    </w:p>
    <w:p w14:paraId="618E0DAB" w14:textId="77777777" w:rsidR="00BD73AE" w:rsidRPr="00F46C01" w:rsidRDefault="00BD73AE" w:rsidP="003A4524">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D10A81" w:rsidRPr="00F46C01" w14:paraId="47965EE6" w14:textId="77777777" w:rsidTr="00D10A81">
        <w:tc>
          <w:tcPr>
            <w:tcW w:w="9016" w:type="dxa"/>
          </w:tcPr>
          <w:p w14:paraId="39AE8269" w14:textId="77777777" w:rsidR="00D10A81" w:rsidRPr="00F46C01" w:rsidRDefault="00D10A81" w:rsidP="00D10A81">
            <w:pPr>
              <w:jc w:val="center"/>
              <w:rPr>
                <w:rFonts w:ascii="Times New Roman" w:hAnsi="Times New Roman" w:cs="Times New Roman"/>
                <w:b/>
                <w:bCs/>
                <w:highlight w:val="yellow"/>
              </w:rPr>
            </w:pPr>
          </w:p>
          <w:p w14:paraId="17057641" w14:textId="77777777" w:rsidR="00D10A81" w:rsidRPr="00F46C01" w:rsidRDefault="00D10A81">
            <w:pPr>
              <w:rPr>
                <w:rFonts w:ascii="Times New Roman" w:hAnsi="Times New Roman" w:cs="Times New Roman"/>
              </w:rPr>
            </w:pPr>
          </w:p>
        </w:tc>
      </w:tr>
    </w:tbl>
    <w:p w14:paraId="63DF1A33" w14:textId="2C1F4E7D" w:rsidR="006D7150" w:rsidRPr="00F46C01" w:rsidRDefault="006D7150">
      <w:pPr>
        <w:rPr>
          <w:rFonts w:ascii="Times New Roman" w:hAnsi="Times New Roman" w:cs="Times New Roman"/>
        </w:rPr>
      </w:pPr>
      <w:r w:rsidRPr="00F46C01">
        <w:rPr>
          <w:rFonts w:ascii="Times New Roman" w:hAnsi="Times New Roman" w:cs="Times New Roman"/>
        </w:rPr>
        <w:br w:type="page"/>
      </w:r>
    </w:p>
    <w:sdt>
      <w:sdtPr>
        <w:rPr>
          <w:rFonts w:ascii="Times New Roman" w:eastAsiaTheme="minorHAnsi" w:hAnsi="Times New Roman" w:cs="Times New Roman"/>
          <w:b w:val="0"/>
          <w:bCs w:val="0"/>
          <w:i/>
          <w:iCs/>
          <w:color w:val="auto"/>
          <w:kern w:val="2"/>
          <w:sz w:val="20"/>
          <w:szCs w:val="20"/>
          <w:lang w:val="en-GB"/>
          <w14:ligatures w14:val="standardContextual"/>
        </w:rPr>
        <w:id w:val="2107669086"/>
        <w:docPartObj>
          <w:docPartGallery w:val="Table of Contents"/>
          <w:docPartUnique/>
        </w:docPartObj>
      </w:sdtPr>
      <w:sdtEndPr/>
      <w:sdtContent>
        <w:p w14:paraId="461E5A7F" w14:textId="5A9D48AF" w:rsidR="00F651C3" w:rsidRPr="00F46C01" w:rsidRDefault="00F651C3">
          <w:pPr>
            <w:pStyle w:val="TOCHeading"/>
            <w:rPr>
              <w:rFonts w:ascii="Times New Roman" w:hAnsi="Times New Roman" w:cs="Times New Roman"/>
            </w:rPr>
          </w:pPr>
          <w:r w:rsidRPr="00F46C01">
            <w:rPr>
              <w:rFonts w:ascii="Times New Roman" w:hAnsi="Times New Roman" w:cs="Times New Roman"/>
            </w:rPr>
            <w:t>Table of Contents</w:t>
          </w:r>
        </w:p>
        <w:p w14:paraId="22C465BE" w14:textId="5CBB6088" w:rsidR="00F651C3" w:rsidRPr="00F46C01" w:rsidRDefault="00F651C3" w:rsidP="41EB5020">
          <w:pPr>
            <w:pStyle w:val="TOC1"/>
            <w:tabs>
              <w:tab w:val="right" w:leader="dot" w:pos="9015"/>
            </w:tabs>
            <w:rPr>
              <w:rStyle w:val="Hyperlink"/>
              <w:rFonts w:ascii="Times New Roman" w:hAnsi="Times New Roman" w:cs="Times New Roman"/>
              <w:noProof/>
            </w:rPr>
          </w:pPr>
          <w:r w:rsidRPr="00F46C01">
            <w:rPr>
              <w:rFonts w:ascii="Times New Roman" w:hAnsi="Times New Roman" w:cs="Times New Roman"/>
            </w:rPr>
            <w:fldChar w:fldCharType="begin"/>
          </w:r>
          <w:r w:rsidRPr="00F46C01">
            <w:rPr>
              <w:rFonts w:ascii="Times New Roman" w:hAnsi="Times New Roman" w:cs="Times New Roman"/>
            </w:rPr>
            <w:instrText>TOC \o "1-3" \h \z \u</w:instrText>
          </w:r>
          <w:r w:rsidRPr="00F46C01">
            <w:rPr>
              <w:rFonts w:ascii="Times New Roman" w:hAnsi="Times New Roman" w:cs="Times New Roman"/>
            </w:rPr>
            <w:fldChar w:fldCharType="separate"/>
          </w:r>
          <w:hyperlink w:anchor="_Toc1886723442">
            <w:r w:rsidR="41EB5020" w:rsidRPr="00F46C01">
              <w:rPr>
                <w:rStyle w:val="Hyperlink"/>
                <w:rFonts w:ascii="Times New Roman" w:hAnsi="Times New Roman" w:cs="Times New Roman"/>
              </w:rPr>
              <w:t>Feedback Policy</w:t>
            </w:r>
            <w:r w:rsidRPr="00F46C01">
              <w:rPr>
                <w:rFonts w:ascii="Times New Roman" w:hAnsi="Times New Roman" w:cs="Times New Roman"/>
              </w:rPr>
              <w:tab/>
            </w:r>
            <w:r w:rsidRPr="00F46C01">
              <w:rPr>
                <w:rFonts w:ascii="Times New Roman" w:hAnsi="Times New Roman" w:cs="Times New Roman"/>
              </w:rPr>
              <w:fldChar w:fldCharType="begin"/>
            </w:r>
            <w:r w:rsidRPr="00F46C01">
              <w:rPr>
                <w:rFonts w:ascii="Times New Roman" w:hAnsi="Times New Roman" w:cs="Times New Roman"/>
              </w:rPr>
              <w:instrText>PAGEREF _Toc1886723442 \h</w:instrText>
            </w:r>
            <w:r w:rsidRPr="00F46C01">
              <w:rPr>
                <w:rFonts w:ascii="Times New Roman" w:hAnsi="Times New Roman" w:cs="Times New Roman"/>
              </w:rPr>
            </w:r>
            <w:r w:rsidRPr="00F46C01">
              <w:rPr>
                <w:rFonts w:ascii="Times New Roman" w:hAnsi="Times New Roman" w:cs="Times New Roman"/>
              </w:rPr>
              <w:fldChar w:fldCharType="separate"/>
            </w:r>
            <w:r w:rsidR="005E412A">
              <w:rPr>
                <w:rFonts w:ascii="Times New Roman" w:hAnsi="Times New Roman" w:cs="Times New Roman"/>
                <w:noProof/>
              </w:rPr>
              <w:t>1</w:t>
            </w:r>
            <w:r w:rsidRPr="00F46C01">
              <w:rPr>
                <w:rFonts w:ascii="Times New Roman" w:hAnsi="Times New Roman" w:cs="Times New Roman"/>
              </w:rPr>
              <w:fldChar w:fldCharType="end"/>
            </w:r>
          </w:hyperlink>
        </w:p>
        <w:p w14:paraId="637FDFBF" w14:textId="36F55909" w:rsidR="00F651C3" w:rsidRPr="00F46C01" w:rsidRDefault="41EB5020" w:rsidP="41EB5020">
          <w:pPr>
            <w:pStyle w:val="TOC2"/>
            <w:tabs>
              <w:tab w:val="right" w:leader="dot" w:pos="9015"/>
            </w:tabs>
            <w:rPr>
              <w:rStyle w:val="Hyperlink"/>
              <w:rFonts w:ascii="Times New Roman" w:hAnsi="Times New Roman" w:cs="Times New Roman"/>
              <w:noProof/>
            </w:rPr>
          </w:pPr>
          <w:hyperlink w:anchor="_Toc316174584">
            <w:r w:rsidRPr="00F46C01">
              <w:rPr>
                <w:rStyle w:val="Hyperlink"/>
                <w:rFonts w:ascii="Times New Roman" w:hAnsi="Times New Roman" w:cs="Times New Roman"/>
              </w:rPr>
              <w:t>Our rationale</w:t>
            </w:r>
            <w:r w:rsidR="00F651C3" w:rsidRPr="00F46C01">
              <w:rPr>
                <w:rFonts w:ascii="Times New Roman" w:hAnsi="Times New Roman" w:cs="Times New Roman"/>
              </w:rPr>
              <w:tab/>
            </w:r>
            <w:r w:rsidR="00F651C3" w:rsidRPr="00F46C01">
              <w:rPr>
                <w:rFonts w:ascii="Times New Roman" w:hAnsi="Times New Roman" w:cs="Times New Roman"/>
              </w:rPr>
              <w:fldChar w:fldCharType="begin"/>
            </w:r>
            <w:r w:rsidR="00F651C3" w:rsidRPr="00F46C01">
              <w:rPr>
                <w:rFonts w:ascii="Times New Roman" w:hAnsi="Times New Roman" w:cs="Times New Roman"/>
              </w:rPr>
              <w:instrText>PAGEREF _Toc316174584 \h</w:instrText>
            </w:r>
            <w:r w:rsidR="00F651C3" w:rsidRPr="00F46C01">
              <w:rPr>
                <w:rFonts w:ascii="Times New Roman" w:hAnsi="Times New Roman" w:cs="Times New Roman"/>
              </w:rPr>
            </w:r>
            <w:r w:rsidR="00F651C3" w:rsidRPr="00F46C01">
              <w:rPr>
                <w:rFonts w:ascii="Times New Roman" w:hAnsi="Times New Roman" w:cs="Times New Roman"/>
              </w:rPr>
              <w:fldChar w:fldCharType="separate"/>
            </w:r>
            <w:r w:rsidR="005E412A">
              <w:rPr>
                <w:rFonts w:ascii="Times New Roman" w:hAnsi="Times New Roman" w:cs="Times New Roman"/>
                <w:noProof/>
              </w:rPr>
              <w:t>2</w:t>
            </w:r>
            <w:r w:rsidR="00F651C3" w:rsidRPr="00F46C01">
              <w:rPr>
                <w:rFonts w:ascii="Times New Roman" w:hAnsi="Times New Roman" w:cs="Times New Roman"/>
              </w:rPr>
              <w:fldChar w:fldCharType="end"/>
            </w:r>
          </w:hyperlink>
        </w:p>
        <w:p w14:paraId="3BB7854B" w14:textId="38324DBA" w:rsidR="00F651C3" w:rsidRPr="00F46C01" w:rsidRDefault="41EB5020" w:rsidP="41EB5020">
          <w:pPr>
            <w:pStyle w:val="TOC2"/>
            <w:tabs>
              <w:tab w:val="right" w:leader="dot" w:pos="9015"/>
            </w:tabs>
            <w:rPr>
              <w:rStyle w:val="Hyperlink"/>
              <w:rFonts w:ascii="Times New Roman" w:hAnsi="Times New Roman" w:cs="Times New Roman"/>
              <w:noProof/>
            </w:rPr>
          </w:pPr>
          <w:hyperlink w:anchor="_Toc354923991">
            <w:r w:rsidRPr="00F46C01">
              <w:rPr>
                <w:rStyle w:val="Hyperlink"/>
                <w:rFonts w:ascii="Times New Roman" w:hAnsi="Times New Roman" w:cs="Times New Roman"/>
              </w:rPr>
              <w:t>Assessment, recording and reporting</w:t>
            </w:r>
            <w:r w:rsidR="00F651C3" w:rsidRPr="00F46C01">
              <w:rPr>
                <w:rFonts w:ascii="Times New Roman" w:hAnsi="Times New Roman" w:cs="Times New Roman"/>
              </w:rPr>
              <w:tab/>
            </w:r>
            <w:r w:rsidR="00F651C3" w:rsidRPr="00F46C01">
              <w:rPr>
                <w:rFonts w:ascii="Times New Roman" w:hAnsi="Times New Roman" w:cs="Times New Roman"/>
              </w:rPr>
              <w:fldChar w:fldCharType="begin"/>
            </w:r>
            <w:r w:rsidR="00F651C3" w:rsidRPr="00F46C01">
              <w:rPr>
                <w:rFonts w:ascii="Times New Roman" w:hAnsi="Times New Roman" w:cs="Times New Roman"/>
              </w:rPr>
              <w:instrText>PAGEREF _Toc354923991 \h</w:instrText>
            </w:r>
            <w:r w:rsidR="00F651C3" w:rsidRPr="00F46C01">
              <w:rPr>
                <w:rFonts w:ascii="Times New Roman" w:hAnsi="Times New Roman" w:cs="Times New Roman"/>
              </w:rPr>
            </w:r>
            <w:r w:rsidR="00F651C3" w:rsidRPr="00F46C01">
              <w:rPr>
                <w:rFonts w:ascii="Times New Roman" w:hAnsi="Times New Roman" w:cs="Times New Roman"/>
              </w:rPr>
              <w:fldChar w:fldCharType="separate"/>
            </w:r>
            <w:r w:rsidR="005E412A">
              <w:rPr>
                <w:rFonts w:ascii="Times New Roman" w:hAnsi="Times New Roman" w:cs="Times New Roman"/>
                <w:noProof/>
              </w:rPr>
              <w:t>3</w:t>
            </w:r>
            <w:r w:rsidR="00F651C3" w:rsidRPr="00F46C01">
              <w:rPr>
                <w:rFonts w:ascii="Times New Roman" w:hAnsi="Times New Roman" w:cs="Times New Roman"/>
              </w:rPr>
              <w:fldChar w:fldCharType="end"/>
            </w:r>
          </w:hyperlink>
        </w:p>
        <w:p w14:paraId="0A815F19" w14:textId="3A78AF06" w:rsidR="00F651C3" w:rsidRPr="00F46C01" w:rsidRDefault="41EB5020" w:rsidP="41EB5020">
          <w:pPr>
            <w:pStyle w:val="TOC2"/>
            <w:tabs>
              <w:tab w:val="right" w:leader="dot" w:pos="9015"/>
            </w:tabs>
            <w:rPr>
              <w:rStyle w:val="Hyperlink"/>
              <w:rFonts w:ascii="Times New Roman" w:hAnsi="Times New Roman" w:cs="Times New Roman"/>
              <w:noProof/>
            </w:rPr>
          </w:pPr>
          <w:hyperlink w:anchor="_Toc776882611">
            <w:r w:rsidRPr="00F46C01">
              <w:rPr>
                <w:rStyle w:val="Hyperlink"/>
                <w:rFonts w:ascii="Times New Roman" w:hAnsi="Times New Roman" w:cs="Times New Roman"/>
              </w:rPr>
              <w:t>In the lesson</w:t>
            </w:r>
            <w:r w:rsidR="00F651C3" w:rsidRPr="00F46C01">
              <w:rPr>
                <w:rFonts w:ascii="Times New Roman" w:hAnsi="Times New Roman" w:cs="Times New Roman"/>
              </w:rPr>
              <w:tab/>
            </w:r>
            <w:r w:rsidR="00F651C3" w:rsidRPr="00F46C01">
              <w:rPr>
                <w:rFonts w:ascii="Times New Roman" w:hAnsi="Times New Roman" w:cs="Times New Roman"/>
              </w:rPr>
              <w:fldChar w:fldCharType="begin"/>
            </w:r>
            <w:r w:rsidR="00F651C3" w:rsidRPr="00F46C01">
              <w:rPr>
                <w:rFonts w:ascii="Times New Roman" w:hAnsi="Times New Roman" w:cs="Times New Roman"/>
              </w:rPr>
              <w:instrText>PAGEREF _Toc776882611 \h</w:instrText>
            </w:r>
            <w:r w:rsidR="00F651C3" w:rsidRPr="00F46C01">
              <w:rPr>
                <w:rFonts w:ascii="Times New Roman" w:hAnsi="Times New Roman" w:cs="Times New Roman"/>
              </w:rPr>
            </w:r>
            <w:r w:rsidR="00F651C3" w:rsidRPr="00F46C01">
              <w:rPr>
                <w:rFonts w:ascii="Times New Roman" w:hAnsi="Times New Roman" w:cs="Times New Roman"/>
              </w:rPr>
              <w:fldChar w:fldCharType="separate"/>
            </w:r>
            <w:r w:rsidR="005E412A">
              <w:rPr>
                <w:rFonts w:ascii="Times New Roman" w:hAnsi="Times New Roman" w:cs="Times New Roman"/>
                <w:noProof/>
              </w:rPr>
              <w:t>3</w:t>
            </w:r>
            <w:r w:rsidR="00F651C3" w:rsidRPr="00F46C01">
              <w:rPr>
                <w:rFonts w:ascii="Times New Roman" w:hAnsi="Times New Roman" w:cs="Times New Roman"/>
              </w:rPr>
              <w:fldChar w:fldCharType="end"/>
            </w:r>
          </w:hyperlink>
        </w:p>
        <w:p w14:paraId="2029F52F" w14:textId="0AB4CD2F" w:rsidR="00F651C3" w:rsidRPr="00F46C01" w:rsidRDefault="41EB5020" w:rsidP="41EB5020">
          <w:pPr>
            <w:pStyle w:val="TOC2"/>
            <w:tabs>
              <w:tab w:val="right" w:leader="dot" w:pos="9015"/>
            </w:tabs>
            <w:rPr>
              <w:rStyle w:val="Hyperlink"/>
              <w:rFonts w:ascii="Times New Roman" w:hAnsi="Times New Roman" w:cs="Times New Roman"/>
              <w:noProof/>
            </w:rPr>
          </w:pPr>
          <w:hyperlink w:anchor="_Toc1790994439">
            <w:r w:rsidRPr="00F46C01">
              <w:rPr>
                <w:rStyle w:val="Hyperlink"/>
                <w:rFonts w:ascii="Times New Roman" w:hAnsi="Times New Roman" w:cs="Times New Roman"/>
              </w:rPr>
              <w:t>Using professional judgement as to when to mark</w:t>
            </w:r>
            <w:r w:rsidR="00F651C3" w:rsidRPr="00F46C01">
              <w:rPr>
                <w:rFonts w:ascii="Times New Roman" w:hAnsi="Times New Roman" w:cs="Times New Roman"/>
              </w:rPr>
              <w:tab/>
            </w:r>
            <w:r w:rsidR="00F651C3" w:rsidRPr="00F46C01">
              <w:rPr>
                <w:rFonts w:ascii="Times New Roman" w:hAnsi="Times New Roman" w:cs="Times New Roman"/>
              </w:rPr>
              <w:fldChar w:fldCharType="begin"/>
            </w:r>
            <w:r w:rsidR="00F651C3" w:rsidRPr="00F46C01">
              <w:rPr>
                <w:rFonts w:ascii="Times New Roman" w:hAnsi="Times New Roman" w:cs="Times New Roman"/>
              </w:rPr>
              <w:instrText>PAGEREF _Toc1790994439 \h</w:instrText>
            </w:r>
            <w:r w:rsidR="00F651C3" w:rsidRPr="00F46C01">
              <w:rPr>
                <w:rFonts w:ascii="Times New Roman" w:hAnsi="Times New Roman" w:cs="Times New Roman"/>
              </w:rPr>
            </w:r>
            <w:r w:rsidR="00F651C3" w:rsidRPr="00F46C01">
              <w:rPr>
                <w:rFonts w:ascii="Times New Roman" w:hAnsi="Times New Roman" w:cs="Times New Roman"/>
              </w:rPr>
              <w:fldChar w:fldCharType="separate"/>
            </w:r>
            <w:r w:rsidR="005E412A">
              <w:rPr>
                <w:rFonts w:ascii="Times New Roman" w:hAnsi="Times New Roman" w:cs="Times New Roman"/>
                <w:noProof/>
              </w:rPr>
              <w:t>3</w:t>
            </w:r>
            <w:r w:rsidR="00F651C3" w:rsidRPr="00F46C01">
              <w:rPr>
                <w:rFonts w:ascii="Times New Roman" w:hAnsi="Times New Roman" w:cs="Times New Roman"/>
              </w:rPr>
              <w:fldChar w:fldCharType="end"/>
            </w:r>
          </w:hyperlink>
        </w:p>
        <w:p w14:paraId="04AFE146" w14:textId="36D2A242" w:rsidR="00F651C3" w:rsidRPr="00F46C01" w:rsidRDefault="41EB5020" w:rsidP="41EB5020">
          <w:pPr>
            <w:pStyle w:val="TOC2"/>
            <w:tabs>
              <w:tab w:val="right" w:leader="dot" w:pos="9015"/>
            </w:tabs>
            <w:rPr>
              <w:rStyle w:val="Hyperlink"/>
              <w:rFonts w:ascii="Times New Roman" w:hAnsi="Times New Roman" w:cs="Times New Roman"/>
              <w:noProof/>
            </w:rPr>
          </w:pPr>
          <w:hyperlink w:anchor="_Toc574549752">
            <w:r w:rsidRPr="00F46C01">
              <w:rPr>
                <w:rStyle w:val="Hyperlink"/>
                <w:rFonts w:ascii="Times New Roman" w:hAnsi="Times New Roman" w:cs="Times New Roman"/>
              </w:rPr>
              <w:t>Making marking – and your time – count</w:t>
            </w:r>
            <w:r w:rsidR="00F651C3" w:rsidRPr="00F46C01">
              <w:rPr>
                <w:rFonts w:ascii="Times New Roman" w:hAnsi="Times New Roman" w:cs="Times New Roman"/>
              </w:rPr>
              <w:tab/>
            </w:r>
            <w:r w:rsidR="00F651C3" w:rsidRPr="00F46C01">
              <w:rPr>
                <w:rFonts w:ascii="Times New Roman" w:hAnsi="Times New Roman" w:cs="Times New Roman"/>
              </w:rPr>
              <w:fldChar w:fldCharType="begin"/>
            </w:r>
            <w:r w:rsidR="00F651C3" w:rsidRPr="00F46C01">
              <w:rPr>
                <w:rFonts w:ascii="Times New Roman" w:hAnsi="Times New Roman" w:cs="Times New Roman"/>
              </w:rPr>
              <w:instrText>PAGEREF _Toc574549752 \h</w:instrText>
            </w:r>
            <w:r w:rsidR="00F651C3" w:rsidRPr="00F46C01">
              <w:rPr>
                <w:rFonts w:ascii="Times New Roman" w:hAnsi="Times New Roman" w:cs="Times New Roman"/>
              </w:rPr>
            </w:r>
            <w:r w:rsidR="00F651C3" w:rsidRPr="00F46C01">
              <w:rPr>
                <w:rFonts w:ascii="Times New Roman" w:hAnsi="Times New Roman" w:cs="Times New Roman"/>
              </w:rPr>
              <w:fldChar w:fldCharType="separate"/>
            </w:r>
            <w:r w:rsidR="005E412A">
              <w:rPr>
                <w:rFonts w:ascii="Times New Roman" w:hAnsi="Times New Roman" w:cs="Times New Roman"/>
                <w:noProof/>
              </w:rPr>
              <w:t>6</w:t>
            </w:r>
            <w:r w:rsidR="00F651C3" w:rsidRPr="00F46C01">
              <w:rPr>
                <w:rFonts w:ascii="Times New Roman" w:hAnsi="Times New Roman" w:cs="Times New Roman"/>
              </w:rPr>
              <w:fldChar w:fldCharType="end"/>
            </w:r>
          </w:hyperlink>
        </w:p>
        <w:p w14:paraId="6A61DBB2" w14:textId="2694741F" w:rsidR="00F651C3" w:rsidRPr="00F46C01" w:rsidRDefault="41EB5020" w:rsidP="41EB5020">
          <w:pPr>
            <w:pStyle w:val="TOC2"/>
            <w:tabs>
              <w:tab w:val="right" w:leader="dot" w:pos="9015"/>
            </w:tabs>
            <w:rPr>
              <w:rStyle w:val="Hyperlink"/>
              <w:rFonts w:ascii="Times New Roman" w:hAnsi="Times New Roman" w:cs="Times New Roman"/>
              <w:noProof/>
            </w:rPr>
          </w:pPr>
          <w:hyperlink w:anchor="_Toc1848920241">
            <w:r w:rsidRPr="00F46C01">
              <w:rPr>
                <w:rStyle w:val="Hyperlink"/>
                <w:rFonts w:ascii="Times New Roman" w:hAnsi="Times New Roman" w:cs="Times New Roman"/>
              </w:rPr>
              <w:t>Presentation and Technical Accuracy</w:t>
            </w:r>
            <w:r w:rsidR="00F651C3" w:rsidRPr="00F46C01">
              <w:rPr>
                <w:rFonts w:ascii="Times New Roman" w:hAnsi="Times New Roman" w:cs="Times New Roman"/>
              </w:rPr>
              <w:tab/>
            </w:r>
            <w:r w:rsidR="00F651C3" w:rsidRPr="00F46C01">
              <w:rPr>
                <w:rFonts w:ascii="Times New Roman" w:hAnsi="Times New Roman" w:cs="Times New Roman"/>
              </w:rPr>
              <w:fldChar w:fldCharType="begin"/>
            </w:r>
            <w:r w:rsidR="00F651C3" w:rsidRPr="00F46C01">
              <w:rPr>
                <w:rFonts w:ascii="Times New Roman" w:hAnsi="Times New Roman" w:cs="Times New Roman"/>
              </w:rPr>
              <w:instrText>PAGEREF _Toc1848920241 \h</w:instrText>
            </w:r>
            <w:r w:rsidR="00F651C3" w:rsidRPr="00F46C01">
              <w:rPr>
                <w:rFonts w:ascii="Times New Roman" w:hAnsi="Times New Roman" w:cs="Times New Roman"/>
              </w:rPr>
            </w:r>
            <w:r w:rsidR="00F651C3" w:rsidRPr="00F46C01">
              <w:rPr>
                <w:rFonts w:ascii="Times New Roman" w:hAnsi="Times New Roman" w:cs="Times New Roman"/>
              </w:rPr>
              <w:fldChar w:fldCharType="separate"/>
            </w:r>
            <w:r w:rsidR="005E412A">
              <w:rPr>
                <w:rFonts w:ascii="Times New Roman" w:hAnsi="Times New Roman" w:cs="Times New Roman"/>
                <w:b/>
                <w:bCs/>
                <w:noProof/>
                <w:lang w:val="en-US"/>
              </w:rPr>
              <w:t>Error! Bookmark not defined.</w:t>
            </w:r>
            <w:r w:rsidR="00F651C3" w:rsidRPr="00F46C01">
              <w:rPr>
                <w:rFonts w:ascii="Times New Roman" w:hAnsi="Times New Roman" w:cs="Times New Roman"/>
              </w:rPr>
              <w:fldChar w:fldCharType="end"/>
            </w:r>
          </w:hyperlink>
        </w:p>
        <w:p w14:paraId="47362E61" w14:textId="74BA0F62" w:rsidR="00F651C3" w:rsidRPr="00F46C01" w:rsidRDefault="41EB5020" w:rsidP="41EB5020">
          <w:pPr>
            <w:pStyle w:val="TOC3"/>
            <w:tabs>
              <w:tab w:val="right" w:leader="dot" w:pos="9015"/>
            </w:tabs>
            <w:rPr>
              <w:rStyle w:val="Hyperlink"/>
              <w:rFonts w:ascii="Times New Roman" w:hAnsi="Times New Roman" w:cs="Times New Roman"/>
              <w:noProof/>
            </w:rPr>
          </w:pPr>
          <w:hyperlink w:anchor="_Toc884155562">
            <w:r w:rsidRPr="00F46C01">
              <w:rPr>
                <w:rStyle w:val="Hyperlink"/>
                <w:rFonts w:ascii="Times New Roman" w:hAnsi="Times New Roman" w:cs="Times New Roman"/>
              </w:rPr>
              <w:t>Codes</w:t>
            </w:r>
            <w:r w:rsidR="00F651C3" w:rsidRPr="00F46C01">
              <w:rPr>
                <w:rFonts w:ascii="Times New Roman" w:hAnsi="Times New Roman" w:cs="Times New Roman"/>
              </w:rPr>
              <w:tab/>
            </w:r>
            <w:r w:rsidR="00F651C3" w:rsidRPr="00F46C01">
              <w:rPr>
                <w:rFonts w:ascii="Times New Roman" w:hAnsi="Times New Roman" w:cs="Times New Roman"/>
              </w:rPr>
              <w:fldChar w:fldCharType="begin"/>
            </w:r>
            <w:r w:rsidR="00F651C3" w:rsidRPr="00F46C01">
              <w:rPr>
                <w:rFonts w:ascii="Times New Roman" w:hAnsi="Times New Roman" w:cs="Times New Roman"/>
              </w:rPr>
              <w:instrText>PAGEREF _Toc884155562 \h</w:instrText>
            </w:r>
            <w:r w:rsidR="00F651C3" w:rsidRPr="00F46C01">
              <w:rPr>
                <w:rFonts w:ascii="Times New Roman" w:hAnsi="Times New Roman" w:cs="Times New Roman"/>
              </w:rPr>
            </w:r>
            <w:r w:rsidR="00F651C3" w:rsidRPr="00F46C01">
              <w:rPr>
                <w:rFonts w:ascii="Times New Roman" w:hAnsi="Times New Roman" w:cs="Times New Roman"/>
              </w:rPr>
              <w:fldChar w:fldCharType="separate"/>
            </w:r>
            <w:r w:rsidR="005E412A">
              <w:rPr>
                <w:rFonts w:ascii="Times New Roman" w:hAnsi="Times New Roman" w:cs="Times New Roman"/>
                <w:b/>
                <w:bCs/>
                <w:noProof/>
                <w:lang w:val="en-US"/>
              </w:rPr>
              <w:t>Error! Bookmark not defined.</w:t>
            </w:r>
            <w:r w:rsidR="00F651C3" w:rsidRPr="00F46C01">
              <w:rPr>
                <w:rFonts w:ascii="Times New Roman" w:hAnsi="Times New Roman" w:cs="Times New Roman"/>
              </w:rPr>
              <w:fldChar w:fldCharType="end"/>
            </w:r>
          </w:hyperlink>
          <w:r w:rsidR="00F651C3" w:rsidRPr="00F46C01">
            <w:rPr>
              <w:rFonts w:ascii="Times New Roman" w:hAnsi="Times New Roman" w:cs="Times New Roman"/>
            </w:rPr>
            <w:fldChar w:fldCharType="end"/>
          </w:r>
        </w:p>
      </w:sdtContent>
    </w:sdt>
    <w:p w14:paraId="158297BA" w14:textId="18F06D49" w:rsidR="00F651C3" w:rsidRPr="00F46C01" w:rsidRDefault="00F651C3">
      <w:pPr>
        <w:rPr>
          <w:rFonts w:ascii="Times New Roman" w:hAnsi="Times New Roman" w:cs="Times New Roman"/>
        </w:rPr>
      </w:pPr>
    </w:p>
    <w:p w14:paraId="4B861A5E" w14:textId="77777777" w:rsidR="00F651C3" w:rsidRPr="00F46C01" w:rsidRDefault="00F651C3" w:rsidP="00F651C3">
      <w:pPr>
        <w:pStyle w:val="Heading2"/>
        <w:rPr>
          <w:rFonts w:ascii="Times New Roman" w:hAnsi="Times New Roman" w:cs="Times New Roman"/>
        </w:rPr>
      </w:pPr>
    </w:p>
    <w:p w14:paraId="4AFEAC63" w14:textId="4B95C3D2" w:rsidR="00F651C3" w:rsidRPr="00F46C01" w:rsidRDefault="00F651C3" w:rsidP="00F651C3">
      <w:pPr>
        <w:pStyle w:val="Heading2"/>
        <w:rPr>
          <w:rFonts w:ascii="Times New Roman" w:hAnsi="Times New Roman" w:cs="Times New Roman"/>
        </w:rPr>
      </w:pPr>
      <w:bookmarkStart w:id="1" w:name="_Toc316174584"/>
      <w:r w:rsidRPr="00F46C01">
        <w:rPr>
          <w:rFonts w:ascii="Times New Roman" w:hAnsi="Times New Roman" w:cs="Times New Roman"/>
        </w:rPr>
        <w:t>Our rationale</w:t>
      </w:r>
      <w:bookmarkEnd w:id="1"/>
    </w:p>
    <w:p w14:paraId="2B21AE21" w14:textId="77777777" w:rsidR="002572EE" w:rsidRPr="00F46C01" w:rsidRDefault="002572EE" w:rsidP="002572EE">
      <w:pPr>
        <w:rPr>
          <w:rFonts w:ascii="Times New Roman" w:hAnsi="Times New Roman" w:cs="Times New Roman"/>
        </w:rPr>
      </w:pPr>
    </w:p>
    <w:p w14:paraId="27282CA1" w14:textId="77777777" w:rsidR="00F651C3" w:rsidRPr="00F46C01" w:rsidRDefault="00F651C3" w:rsidP="00F651C3">
      <w:pPr>
        <w:rPr>
          <w:rFonts w:ascii="Times New Roman" w:hAnsi="Times New Roman" w:cs="Times New Roman"/>
          <w:highlight w:val="white"/>
        </w:rPr>
      </w:pPr>
      <w:r w:rsidRPr="00F46C01">
        <w:rPr>
          <w:rFonts w:ascii="Times New Roman" w:hAnsi="Times New Roman" w:cs="Times New Roman"/>
          <w:highlight w:val="white"/>
        </w:rPr>
        <w:t>High quality subject curriculum provision and delivery is informed by how students learn best.</w:t>
      </w:r>
      <w:r w:rsidRPr="00F46C01">
        <w:rPr>
          <w:rFonts w:ascii="Times New Roman" w:hAnsi="Times New Roman" w:cs="Times New Roman"/>
        </w:rPr>
        <w:t xml:space="preserve"> Teachers need to spend a greater amount of time planning their curriculum delivery than marking as this has a greater impact on student learning. </w:t>
      </w:r>
    </w:p>
    <w:p w14:paraId="4B44EE16" w14:textId="77777777" w:rsidR="00F651C3" w:rsidRPr="00F46C01" w:rsidRDefault="00F651C3" w:rsidP="00F651C3">
      <w:pPr>
        <w:rPr>
          <w:rFonts w:ascii="Times New Roman" w:hAnsi="Times New Roman" w:cs="Times New Roman"/>
        </w:rPr>
      </w:pPr>
      <w:r w:rsidRPr="00DF6765">
        <w:rPr>
          <w:rFonts w:ascii="Times New Roman" w:hAnsi="Times New Roman" w:cs="Times New Roman"/>
        </w:rPr>
        <w:t xml:space="preserve">Feedback should be regular, but not onerous, practice. We promote a professional approach to assessment and feedback – </w:t>
      </w:r>
      <w:r w:rsidRPr="00DF6765">
        <w:rPr>
          <w:rFonts w:ascii="Times New Roman" w:hAnsi="Times New Roman" w:cs="Times New Roman"/>
          <w:b/>
        </w:rPr>
        <w:t>teachers should select the best feedback method available</w:t>
      </w:r>
      <w:r w:rsidRPr="00DF6765">
        <w:rPr>
          <w:rFonts w:ascii="Times New Roman" w:hAnsi="Times New Roman" w:cs="Times New Roman"/>
        </w:rPr>
        <w:t xml:space="preserve"> to impact positively on student learning and future performance.</w:t>
      </w:r>
      <w:r w:rsidRPr="00F46C01">
        <w:rPr>
          <w:rFonts w:ascii="Times New Roman" w:hAnsi="Times New Roman" w:cs="Times New Roman"/>
        </w:rPr>
        <w:t xml:space="preserve"> </w:t>
      </w:r>
    </w:p>
    <w:p w14:paraId="2E6E946A" w14:textId="77777777" w:rsidR="00F651C3" w:rsidRPr="00F46C01" w:rsidRDefault="00F651C3" w:rsidP="00F651C3">
      <w:pPr>
        <w:rPr>
          <w:rFonts w:ascii="Times New Roman" w:hAnsi="Times New Roman" w:cs="Times New Roman"/>
        </w:rPr>
      </w:pPr>
      <w:r w:rsidRPr="00F46C01">
        <w:rPr>
          <w:rFonts w:ascii="Times New Roman" w:hAnsi="Times New Roman" w:cs="Times New Roman"/>
        </w:rPr>
        <w:t xml:space="preserve">Clear, manageable expectations are set detailing the use of feedback in lessons, the regularity of marking, the identification of mistakes and errors and the use of peer and / or self-assessment. There are many highly effective forms of assessment for learning and feedback and </w:t>
      </w:r>
      <w:r w:rsidRPr="00F46C01">
        <w:rPr>
          <w:rFonts w:ascii="Times New Roman" w:hAnsi="Times New Roman" w:cs="Times New Roman"/>
          <w:b/>
        </w:rPr>
        <w:t>teachers will utilise a variety of means to assess learning and provide feedback.</w:t>
      </w:r>
      <w:r w:rsidRPr="00F46C01">
        <w:rPr>
          <w:rFonts w:ascii="Times New Roman" w:hAnsi="Times New Roman" w:cs="Times New Roman"/>
        </w:rPr>
        <w:t xml:space="preserve"> Feedback has many different forms and evidence bases and these should be considered in their entirety.</w:t>
      </w:r>
    </w:p>
    <w:p w14:paraId="31BB8A4B" w14:textId="77777777" w:rsidR="00F46C01" w:rsidRPr="00F46C01" w:rsidRDefault="00F46C01" w:rsidP="00F651C3">
      <w:pPr>
        <w:rPr>
          <w:rFonts w:ascii="Times New Roman" w:hAnsi="Times New Roman" w:cs="Times New Roman"/>
        </w:rPr>
      </w:pPr>
    </w:p>
    <w:p w14:paraId="29CBDC41" w14:textId="77777777" w:rsidR="00F46C01" w:rsidRPr="00F46C01" w:rsidRDefault="00F46C01" w:rsidP="00F46C01">
      <w:pPr>
        <w:jc w:val="both"/>
        <w:rPr>
          <w:rFonts w:ascii="Times New Roman" w:hAnsi="Times New Roman" w:cs="Times New Roman"/>
        </w:rPr>
      </w:pPr>
      <w:r w:rsidRPr="00F46C01">
        <w:rPr>
          <w:rFonts w:ascii="Times New Roman" w:hAnsi="Times New Roman" w:cs="Times New Roman"/>
        </w:rPr>
        <w:t xml:space="preserve">At Rockwood Academy a set of core principles guide assessment, these principles are listed below. </w:t>
      </w:r>
    </w:p>
    <w:p w14:paraId="0CCD7FB6" w14:textId="51356028"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Feedback should be to deepen and celebrate learning</w:t>
      </w:r>
      <w:r>
        <w:rPr>
          <w:rFonts w:ascii="Times New Roman" w:hAnsi="Times New Roman"/>
        </w:rPr>
        <w:t>.</w:t>
      </w:r>
      <w:r w:rsidRPr="00F46C01">
        <w:rPr>
          <w:rFonts w:ascii="Times New Roman" w:hAnsi="Times New Roman"/>
        </w:rPr>
        <w:t xml:space="preserve"> </w:t>
      </w:r>
    </w:p>
    <w:p w14:paraId="42A91147" w14:textId="07B6B228"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Some feedback should be rapid, immediate and happen within the lesson</w:t>
      </w:r>
      <w:r>
        <w:rPr>
          <w:rFonts w:ascii="Times New Roman" w:hAnsi="Times New Roman"/>
        </w:rPr>
        <w:t>.</w:t>
      </w:r>
      <w:r w:rsidRPr="00F46C01">
        <w:rPr>
          <w:rFonts w:ascii="Times New Roman" w:hAnsi="Times New Roman"/>
        </w:rPr>
        <w:t xml:space="preserve"> </w:t>
      </w:r>
    </w:p>
    <w:p w14:paraId="6B08B86B" w14:textId="332FF0CB"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Feedback is high quality, not high quantity</w:t>
      </w:r>
      <w:r>
        <w:rPr>
          <w:rFonts w:ascii="Times New Roman" w:hAnsi="Times New Roman"/>
        </w:rPr>
        <w:t>.</w:t>
      </w:r>
      <w:r w:rsidRPr="00F46C01">
        <w:rPr>
          <w:rFonts w:ascii="Times New Roman" w:hAnsi="Times New Roman"/>
        </w:rPr>
        <w:t xml:space="preserve"> </w:t>
      </w:r>
    </w:p>
    <w:p w14:paraId="4897C2BA" w14:textId="06DD50EC"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Feedback happens when it is needed to promote learning, which triangulates against curriculum Medium Term Plans (MTP) and Long Term Plans (LTP)</w:t>
      </w:r>
      <w:r>
        <w:rPr>
          <w:rFonts w:ascii="Times New Roman" w:hAnsi="Times New Roman"/>
        </w:rPr>
        <w:t>.</w:t>
      </w:r>
      <w:r w:rsidRPr="00F46C01">
        <w:rPr>
          <w:rFonts w:ascii="Times New Roman" w:hAnsi="Times New Roman"/>
        </w:rPr>
        <w:t xml:space="preserve"> </w:t>
      </w:r>
    </w:p>
    <w:p w14:paraId="01163C1B" w14:textId="77777777"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 xml:space="preserve">Marking students work is only one method of providing feedback and is only used when it promotes further learning. </w:t>
      </w:r>
    </w:p>
    <w:p w14:paraId="4D0C85D0" w14:textId="77777777"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 xml:space="preserve">Written feedback is only used when necessary and meaningful to the learning process </w:t>
      </w:r>
    </w:p>
    <w:p w14:paraId="74766AA1" w14:textId="77777777"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 xml:space="preserve">Marking less, does not mean looking at books less. </w:t>
      </w:r>
    </w:p>
    <w:p w14:paraId="7DE5A7A2" w14:textId="77777777"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 xml:space="preserve">Teachers have more time to review learning more often when feedback is used effectively. </w:t>
      </w:r>
    </w:p>
    <w:p w14:paraId="6E5CE982" w14:textId="77777777"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 xml:space="preserve">Feedback almost always requires students to do something to improve or develop their work. </w:t>
      </w:r>
    </w:p>
    <w:p w14:paraId="7D772393" w14:textId="77777777"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lastRenderedPageBreak/>
        <w:t xml:space="preserve">Students must spend longer on feedback activities than teachers do. </w:t>
      </w:r>
    </w:p>
    <w:p w14:paraId="5E9CA846" w14:textId="77777777" w:rsidR="00F46C01" w:rsidRPr="00F46C01" w:rsidRDefault="00F46C01" w:rsidP="00F46C01">
      <w:pPr>
        <w:pStyle w:val="ListParagraph"/>
        <w:numPr>
          <w:ilvl w:val="0"/>
          <w:numId w:val="3"/>
        </w:numPr>
        <w:spacing w:after="200" w:line="276" w:lineRule="auto"/>
        <w:jc w:val="both"/>
        <w:rPr>
          <w:rFonts w:ascii="Times New Roman" w:hAnsi="Times New Roman"/>
        </w:rPr>
      </w:pPr>
      <w:r w:rsidRPr="00F46C01">
        <w:rPr>
          <w:rFonts w:ascii="Times New Roman" w:hAnsi="Times New Roman"/>
        </w:rPr>
        <w:t xml:space="preserve">Feedback is the information to plan effectively for future learning.  </w:t>
      </w:r>
    </w:p>
    <w:p w14:paraId="6EAA4814" w14:textId="431F30EE" w:rsidR="002572EE" w:rsidRPr="00F46C01" w:rsidRDefault="002572EE" w:rsidP="002572EE">
      <w:pPr>
        <w:pStyle w:val="Heading2"/>
        <w:rPr>
          <w:rFonts w:ascii="Times New Roman" w:hAnsi="Times New Roman" w:cs="Times New Roman"/>
        </w:rPr>
      </w:pPr>
      <w:bookmarkStart w:id="2" w:name="_Toc354923991"/>
      <w:r w:rsidRPr="00F46C01">
        <w:rPr>
          <w:rFonts w:ascii="Times New Roman" w:hAnsi="Times New Roman" w:cs="Times New Roman"/>
        </w:rPr>
        <w:t>Assessment, recording and reporting</w:t>
      </w:r>
      <w:bookmarkEnd w:id="2"/>
    </w:p>
    <w:p w14:paraId="59EF7B1C" w14:textId="77777777" w:rsidR="002572EE" w:rsidRPr="00F46C01" w:rsidRDefault="002572EE" w:rsidP="002572EE">
      <w:pPr>
        <w:rPr>
          <w:rFonts w:ascii="Times New Roman" w:hAnsi="Times New Roman" w:cs="Times New Roman"/>
        </w:rPr>
      </w:pPr>
    </w:p>
    <w:p w14:paraId="3B6934F0" w14:textId="02D08101" w:rsidR="00F651C3" w:rsidRPr="00DF6765" w:rsidRDefault="00F651C3" w:rsidP="00F651C3">
      <w:pPr>
        <w:rPr>
          <w:rFonts w:ascii="Times New Roman" w:hAnsi="Times New Roman" w:cs="Times New Roman"/>
        </w:rPr>
      </w:pPr>
      <w:r w:rsidRPr="00DF6765">
        <w:rPr>
          <w:rFonts w:ascii="Times New Roman" w:hAnsi="Times New Roman" w:cs="Times New Roman"/>
        </w:rPr>
        <w:t xml:space="preserve">Our </w:t>
      </w:r>
      <w:r w:rsidR="002572EE" w:rsidRPr="00DF6765">
        <w:rPr>
          <w:rFonts w:ascii="Times New Roman" w:hAnsi="Times New Roman" w:cs="Times New Roman"/>
        </w:rPr>
        <w:t>Assessment, Recording and Reporting</w:t>
      </w:r>
      <w:r w:rsidRPr="00DF6765">
        <w:rPr>
          <w:rFonts w:ascii="Times New Roman" w:hAnsi="Times New Roman" w:cs="Times New Roman"/>
        </w:rPr>
        <w:t xml:space="preserve"> Policy focuses on meaningful marking. Subjects agree the tasks they will mark to check students’ secure understanding of the intended learning. This makes marking both purposeful and manageable. We remove unnecessary marking and encourage all forms of teacher feedback to be closest to the point of action, preferably during the lesson.</w:t>
      </w:r>
    </w:p>
    <w:p w14:paraId="4E20AAB0" w14:textId="77777777" w:rsidR="00F651C3" w:rsidRPr="00F46C01" w:rsidRDefault="00F651C3" w:rsidP="00F651C3">
      <w:pPr>
        <w:rPr>
          <w:rFonts w:ascii="Times New Roman" w:hAnsi="Times New Roman" w:cs="Times New Roman"/>
          <w:color w:val="000000"/>
        </w:rPr>
      </w:pPr>
      <w:r w:rsidRPr="00F46C01">
        <w:rPr>
          <w:rFonts w:ascii="Times New Roman" w:hAnsi="Times New Roman" w:cs="Times New Roman"/>
          <w:color w:val="000000"/>
        </w:rPr>
        <w:t xml:space="preserve">It is important that assessment is effectively linked to planned </w:t>
      </w:r>
      <w:r w:rsidRPr="00F46C01">
        <w:rPr>
          <w:rFonts w:ascii="Times New Roman" w:hAnsi="Times New Roman" w:cs="Times New Roman"/>
        </w:rPr>
        <w:t>schemes of work and sequences of lessons</w:t>
      </w:r>
      <w:r w:rsidRPr="00F46C01">
        <w:rPr>
          <w:rFonts w:ascii="Times New Roman" w:hAnsi="Times New Roman" w:cs="Times New Roman"/>
          <w:color w:val="000000"/>
        </w:rPr>
        <w:t xml:space="preserve"> so that students are assessed on what we want them to know and understand and how secure their learning is over time. </w:t>
      </w:r>
    </w:p>
    <w:p w14:paraId="5640F110" w14:textId="77777777" w:rsidR="00F651C3" w:rsidRPr="00F46C01" w:rsidRDefault="00F651C3" w:rsidP="00F651C3">
      <w:pPr>
        <w:pStyle w:val="Heading2"/>
        <w:rPr>
          <w:rFonts w:ascii="Times New Roman" w:hAnsi="Times New Roman" w:cs="Times New Roman"/>
        </w:rPr>
      </w:pPr>
      <w:bookmarkStart w:id="3" w:name="_Toc776882611"/>
      <w:r w:rsidRPr="00F46C01">
        <w:rPr>
          <w:rFonts w:ascii="Times New Roman" w:hAnsi="Times New Roman" w:cs="Times New Roman"/>
        </w:rPr>
        <w:t>In the lesson</w:t>
      </w:r>
      <w:bookmarkEnd w:id="3"/>
    </w:p>
    <w:p w14:paraId="74B86D69" w14:textId="77777777" w:rsidR="002572EE" w:rsidRPr="00F46C01" w:rsidRDefault="002572EE" w:rsidP="002572EE">
      <w:pPr>
        <w:rPr>
          <w:rFonts w:ascii="Times New Roman" w:hAnsi="Times New Roman" w:cs="Times New Roman"/>
        </w:rPr>
      </w:pPr>
    </w:p>
    <w:p w14:paraId="146CC576" w14:textId="77777777" w:rsidR="00F651C3" w:rsidRPr="00F46C01" w:rsidRDefault="00F651C3" w:rsidP="00F651C3">
      <w:pPr>
        <w:rPr>
          <w:rFonts w:ascii="Times New Roman" w:hAnsi="Times New Roman" w:cs="Times New Roman"/>
        </w:rPr>
      </w:pPr>
      <w:r w:rsidRPr="00F46C01">
        <w:rPr>
          <w:rFonts w:ascii="Times New Roman" w:hAnsi="Times New Roman" w:cs="Times New Roman"/>
          <w:b/>
        </w:rPr>
        <w:t xml:space="preserve">Use of immediate feedback strategies. </w:t>
      </w:r>
      <w:r w:rsidRPr="00F46C01">
        <w:rPr>
          <w:rFonts w:ascii="Times New Roman" w:hAnsi="Times New Roman" w:cs="Times New Roman"/>
        </w:rPr>
        <w:t>These should be common practice and their usage will be evident in students’ books due to improved work, student conversations about their lessons and observation of teaching over time. Strategies include:</w:t>
      </w:r>
    </w:p>
    <w:p w14:paraId="2BE000C2" w14:textId="77777777" w:rsidR="00F651C3" w:rsidRPr="00F46C01" w:rsidRDefault="00F651C3" w:rsidP="00F651C3">
      <w:pPr>
        <w:spacing w:after="0" w:line="240" w:lineRule="auto"/>
        <w:rPr>
          <w:rFonts w:ascii="Times New Roman" w:hAnsi="Times New Roman" w:cs="Times New Roman"/>
          <w:color w:val="000000"/>
        </w:rPr>
      </w:pPr>
    </w:p>
    <w:p w14:paraId="4B89D17E" w14:textId="77777777" w:rsidR="00F651C3" w:rsidRPr="00F46C01" w:rsidRDefault="00F651C3" w:rsidP="00F651C3">
      <w:pPr>
        <w:pStyle w:val="ListParagraph"/>
        <w:rPr>
          <w:rFonts w:ascii="Times New Roman" w:hAnsi="Times New Roman"/>
        </w:rPr>
      </w:pPr>
      <w:r w:rsidRPr="00F46C01">
        <w:rPr>
          <w:rFonts w:ascii="Times New Roman" w:hAnsi="Times New Roman"/>
          <w:b/>
        </w:rPr>
        <w:t xml:space="preserve">Verbal Feedback – </w:t>
      </w:r>
      <w:r w:rsidRPr="00F46C01">
        <w:rPr>
          <w:rFonts w:ascii="Times New Roman" w:hAnsi="Times New Roman"/>
        </w:rPr>
        <w:t>Meaningful feedback delivered closest to the point of action is most effective, and as such verbal feedback delivered in lessons is more effective than comments provided at a later date.</w:t>
      </w:r>
      <w:r w:rsidRPr="00F46C01">
        <w:rPr>
          <w:rFonts w:ascii="Times New Roman" w:hAnsi="Times New Roman"/>
          <w:b/>
        </w:rPr>
        <w:t xml:space="preserve"> </w:t>
      </w:r>
      <w:r w:rsidRPr="00F46C01">
        <w:rPr>
          <w:rFonts w:ascii="Times New Roman" w:hAnsi="Times New Roman"/>
        </w:rPr>
        <w:t xml:space="preserve">Verbal feedback needs to be </w:t>
      </w:r>
      <w:r w:rsidRPr="00F46C01">
        <w:rPr>
          <w:rFonts w:ascii="Times New Roman" w:hAnsi="Times New Roman"/>
          <w:b/>
        </w:rPr>
        <w:t xml:space="preserve">common practice in lessons. </w:t>
      </w:r>
      <w:r w:rsidRPr="00F46C01">
        <w:rPr>
          <w:rFonts w:ascii="Times New Roman" w:hAnsi="Times New Roman"/>
        </w:rPr>
        <w:t>There is no requirement to record when verbal feedback is given unless this will support the student in their future learning.</w:t>
      </w:r>
    </w:p>
    <w:p w14:paraId="01369F67" w14:textId="77777777" w:rsidR="00F651C3" w:rsidRPr="00F46C01" w:rsidRDefault="00F651C3" w:rsidP="00F651C3">
      <w:pPr>
        <w:pStyle w:val="ListParagraph"/>
        <w:numPr>
          <w:ilvl w:val="0"/>
          <w:numId w:val="0"/>
        </w:numPr>
        <w:ind w:left="720"/>
        <w:rPr>
          <w:rFonts w:ascii="Times New Roman" w:hAnsi="Times New Roman"/>
          <w:b/>
        </w:rPr>
      </w:pPr>
    </w:p>
    <w:p w14:paraId="0688F899" w14:textId="7489D14A" w:rsidR="00F651C3" w:rsidRPr="00F46C01" w:rsidRDefault="00F651C3" w:rsidP="002572EE">
      <w:pPr>
        <w:pStyle w:val="ListParagraph"/>
        <w:rPr>
          <w:rFonts w:ascii="Times New Roman" w:hAnsi="Times New Roman"/>
          <w:b/>
        </w:rPr>
      </w:pPr>
      <w:r w:rsidRPr="00F46C01">
        <w:rPr>
          <w:rFonts w:ascii="Times New Roman" w:hAnsi="Times New Roman"/>
          <w:b/>
        </w:rPr>
        <w:t>Live Marking –</w:t>
      </w:r>
      <w:r w:rsidRPr="00F46C01">
        <w:rPr>
          <w:rFonts w:ascii="Times New Roman" w:hAnsi="Times New Roman"/>
        </w:rPr>
        <w:t xml:space="preserve"> this is a quick, </w:t>
      </w:r>
      <w:r w:rsidRPr="00F46C01">
        <w:rPr>
          <w:rFonts w:ascii="Times New Roman" w:hAnsi="Times New Roman"/>
          <w:b/>
          <w:bCs/>
        </w:rPr>
        <w:t>immediate feedback</w:t>
      </w:r>
      <w:r w:rsidRPr="00F46C01">
        <w:rPr>
          <w:rFonts w:ascii="Times New Roman" w:hAnsi="Times New Roman"/>
        </w:rPr>
        <w:t xml:space="preserve"> methodology where teachers give verbal feedback and mark aspects of the work students are completing in lessons. </w:t>
      </w:r>
    </w:p>
    <w:p w14:paraId="085CE3A4" w14:textId="75C98BFF" w:rsidR="00F651C3" w:rsidRPr="00F46C01" w:rsidRDefault="00F651C3" w:rsidP="002572EE">
      <w:pPr>
        <w:pStyle w:val="ListParagraph"/>
        <w:rPr>
          <w:rFonts w:ascii="Times New Roman" w:hAnsi="Times New Roman"/>
        </w:rPr>
      </w:pPr>
      <w:r w:rsidRPr="00F46C01">
        <w:rPr>
          <w:rFonts w:ascii="Times New Roman" w:hAnsi="Times New Roman"/>
          <w:b/>
        </w:rPr>
        <w:t xml:space="preserve">Modelling and Exemplars – </w:t>
      </w:r>
      <w:r w:rsidRPr="00F46C01">
        <w:rPr>
          <w:rFonts w:ascii="Times New Roman" w:hAnsi="Times New Roman"/>
        </w:rPr>
        <w:t xml:space="preserve">focus the ‘how to get there’ of the end product showing students the process and construction. Students require </w:t>
      </w:r>
      <w:r w:rsidRPr="00F46C01">
        <w:rPr>
          <w:rFonts w:ascii="Times New Roman" w:hAnsi="Times New Roman"/>
          <w:b/>
        </w:rPr>
        <w:t>frequent modelling and examples</w:t>
      </w:r>
      <w:r w:rsidRPr="00F46C01">
        <w:rPr>
          <w:rFonts w:ascii="Times New Roman" w:hAnsi="Times New Roman"/>
        </w:rPr>
        <w:t xml:space="preserve"> to understand what is expected in the process and construction of their work.</w:t>
      </w:r>
    </w:p>
    <w:p w14:paraId="6E95B31D" w14:textId="77777777" w:rsidR="00F651C3" w:rsidRPr="00F46C01" w:rsidRDefault="00F651C3" w:rsidP="00F651C3">
      <w:pPr>
        <w:pStyle w:val="ListParagraph"/>
        <w:rPr>
          <w:rFonts w:ascii="Times New Roman" w:hAnsi="Times New Roman"/>
        </w:rPr>
      </w:pPr>
      <w:r w:rsidRPr="00F46C01">
        <w:rPr>
          <w:rFonts w:ascii="Times New Roman" w:hAnsi="Times New Roman"/>
          <w:b/>
        </w:rPr>
        <w:t xml:space="preserve">Peer and self-assessment </w:t>
      </w:r>
      <w:r w:rsidRPr="00F46C01">
        <w:rPr>
          <w:rFonts w:ascii="Times New Roman" w:hAnsi="Times New Roman"/>
        </w:rPr>
        <w:t xml:space="preserve">are </w:t>
      </w:r>
      <w:r w:rsidRPr="00F46C01">
        <w:rPr>
          <w:rFonts w:ascii="Times New Roman" w:hAnsi="Times New Roman"/>
          <w:b/>
          <w:bCs/>
        </w:rPr>
        <w:t>effective assessment for learning tools</w:t>
      </w:r>
      <w:r w:rsidRPr="00F46C01">
        <w:rPr>
          <w:rFonts w:ascii="Times New Roman" w:hAnsi="Times New Roman"/>
        </w:rPr>
        <w:t xml:space="preserve"> and should be used with regularity throughout each half term as appropriate. Opportunities need to be regularly offered to enable students to look at and learn from each other’s work and the work of older students and experts.</w:t>
      </w:r>
    </w:p>
    <w:p w14:paraId="000543A5" w14:textId="77777777" w:rsidR="00F651C3" w:rsidRPr="00F46C01" w:rsidRDefault="00F651C3" w:rsidP="00F651C3">
      <w:pPr>
        <w:pStyle w:val="Heading2"/>
        <w:rPr>
          <w:rFonts w:ascii="Times New Roman" w:hAnsi="Times New Roman" w:cs="Times New Roman"/>
        </w:rPr>
      </w:pPr>
      <w:bookmarkStart w:id="4" w:name="_Toc1790994439"/>
      <w:r w:rsidRPr="00F46C01">
        <w:rPr>
          <w:rFonts w:ascii="Times New Roman" w:hAnsi="Times New Roman" w:cs="Times New Roman"/>
        </w:rPr>
        <w:t>Using professional judgement as to when to mark</w:t>
      </w:r>
      <w:bookmarkEnd w:id="4"/>
      <w:r w:rsidRPr="00F46C01">
        <w:rPr>
          <w:rFonts w:ascii="Times New Roman" w:hAnsi="Times New Roman" w:cs="Times New Roman"/>
        </w:rPr>
        <w:t xml:space="preserve"> </w:t>
      </w:r>
    </w:p>
    <w:p w14:paraId="369B203C" w14:textId="77777777" w:rsidR="002572EE" w:rsidRPr="00F46C01" w:rsidRDefault="002572EE" w:rsidP="002572EE">
      <w:pPr>
        <w:rPr>
          <w:rFonts w:ascii="Times New Roman" w:hAnsi="Times New Roman" w:cs="Times New Roman"/>
        </w:rPr>
      </w:pPr>
    </w:p>
    <w:p w14:paraId="6500B7D4" w14:textId="77777777" w:rsidR="00F651C3" w:rsidRPr="00F46C01" w:rsidRDefault="00F651C3" w:rsidP="00F651C3">
      <w:pPr>
        <w:rPr>
          <w:rFonts w:ascii="Times New Roman" w:hAnsi="Times New Roman" w:cs="Times New Roman"/>
        </w:rPr>
      </w:pPr>
      <w:r w:rsidRPr="00F46C01">
        <w:rPr>
          <w:rFonts w:ascii="Times New Roman" w:hAnsi="Times New Roman" w:cs="Times New Roman"/>
          <w:b/>
        </w:rPr>
        <w:t>A range of effective marking methodologies should be employed</w:t>
      </w:r>
      <w:r w:rsidRPr="00F46C01">
        <w:rPr>
          <w:rFonts w:ascii="Times New Roman" w:hAnsi="Times New Roman" w:cs="Times New Roman"/>
        </w:rPr>
        <w:t xml:space="preserve"> and there is no expectation that every piece of work will be marked. There is no expectation that one style of marking fits all purposes or all children – it does not.</w:t>
      </w:r>
    </w:p>
    <w:p w14:paraId="67992445" w14:textId="57ADF713" w:rsidR="00F651C3" w:rsidRPr="00FA3FC3" w:rsidRDefault="00F651C3" w:rsidP="00F651C3">
      <w:pPr>
        <w:pStyle w:val="ListParagraph"/>
        <w:rPr>
          <w:rFonts w:ascii="Times New Roman" w:hAnsi="Times New Roman"/>
        </w:rPr>
      </w:pPr>
      <w:r w:rsidRPr="00FA3FC3">
        <w:rPr>
          <w:rFonts w:ascii="Times New Roman" w:hAnsi="Times New Roman"/>
        </w:rPr>
        <w:lastRenderedPageBreak/>
        <w:t xml:space="preserve">Teachers are encouraged to be selective, marking only that which will have a meaningful impact. </w:t>
      </w:r>
      <w:r w:rsidRPr="00FA3FC3">
        <w:rPr>
          <w:rFonts w:ascii="Times New Roman" w:hAnsi="Times New Roman"/>
          <w:b/>
          <w:bCs/>
        </w:rPr>
        <w:t>Each department will have its own approach relevant to the subject</w:t>
      </w:r>
      <w:r w:rsidRPr="00FA3FC3">
        <w:rPr>
          <w:rFonts w:ascii="Times New Roman" w:hAnsi="Times New Roman"/>
        </w:rPr>
        <w:t xml:space="preserve"> including identifying agreed tasks in schemes of work which are meaningful to mark.</w:t>
      </w:r>
      <w:r w:rsidR="00F46C01" w:rsidRPr="00FA3FC3">
        <w:rPr>
          <w:rFonts w:ascii="Times New Roman" w:hAnsi="Times New Roman"/>
        </w:rPr>
        <w:t xml:space="preserve"> This can be found in the departmental handbook for each curriculum area under ‘</w:t>
      </w:r>
      <w:r w:rsidR="00F46C01" w:rsidRPr="00FA3FC3">
        <w:rPr>
          <w:rFonts w:ascii="Times New Roman" w:hAnsi="Times New Roman"/>
          <w:i/>
          <w:iCs/>
        </w:rPr>
        <w:t>marking and feedback’</w:t>
      </w:r>
      <w:r w:rsidR="00F46C01" w:rsidRPr="00FA3FC3">
        <w:rPr>
          <w:rFonts w:ascii="Times New Roman" w:hAnsi="Times New Roman"/>
        </w:rPr>
        <w:t>.</w:t>
      </w:r>
    </w:p>
    <w:p w14:paraId="7911541D" w14:textId="77777777" w:rsidR="00F651C3" w:rsidRPr="00F46C01" w:rsidRDefault="00F651C3" w:rsidP="00F651C3">
      <w:pPr>
        <w:pStyle w:val="ListParagraph"/>
        <w:numPr>
          <w:ilvl w:val="0"/>
          <w:numId w:val="0"/>
        </w:numPr>
        <w:ind w:left="720"/>
        <w:rPr>
          <w:rFonts w:ascii="Times New Roman" w:hAnsi="Times New Roman"/>
        </w:rPr>
      </w:pPr>
    </w:p>
    <w:p w14:paraId="28D4CFB4" w14:textId="77777777" w:rsidR="00F651C3" w:rsidRPr="00F46C01" w:rsidRDefault="00F651C3" w:rsidP="00F651C3">
      <w:pPr>
        <w:pStyle w:val="ListParagraph"/>
        <w:rPr>
          <w:rFonts w:ascii="Times New Roman" w:hAnsi="Times New Roman"/>
        </w:rPr>
      </w:pPr>
      <w:r w:rsidRPr="00F46C01">
        <w:rPr>
          <w:rFonts w:ascii="Times New Roman" w:hAnsi="Times New Roman"/>
        </w:rPr>
        <w:t xml:space="preserve">There is no requirement to tick every page of a student’s book as some work in a student’s book may not require acknowledgement. </w:t>
      </w:r>
      <w:r w:rsidRPr="00F46C01">
        <w:rPr>
          <w:rFonts w:ascii="Times New Roman" w:hAnsi="Times New Roman"/>
          <w:b/>
          <w:bCs/>
        </w:rPr>
        <w:t>Marking should be purposeful and selective</w:t>
      </w:r>
      <w:r w:rsidRPr="00F46C01">
        <w:rPr>
          <w:rFonts w:ascii="Times New Roman" w:hAnsi="Times New Roman"/>
        </w:rPr>
        <w:t>.</w:t>
      </w:r>
    </w:p>
    <w:p w14:paraId="0730E6EA" w14:textId="77777777" w:rsidR="00F651C3" w:rsidRPr="00F46C01" w:rsidRDefault="00F651C3" w:rsidP="00F651C3">
      <w:pPr>
        <w:pStyle w:val="ListParagraph"/>
        <w:numPr>
          <w:ilvl w:val="0"/>
          <w:numId w:val="0"/>
        </w:numPr>
        <w:ind w:left="720"/>
        <w:rPr>
          <w:rFonts w:ascii="Times New Roman" w:hAnsi="Times New Roman"/>
        </w:rPr>
      </w:pPr>
    </w:p>
    <w:p w14:paraId="7A174D29" w14:textId="3EBE5498" w:rsidR="00F651C3" w:rsidRDefault="00F651C3" w:rsidP="00F651C3">
      <w:pPr>
        <w:pStyle w:val="ListParagraph"/>
        <w:rPr>
          <w:rFonts w:ascii="Times New Roman" w:hAnsi="Times New Roman"/>
        </w:rPr>
      </w:pPr>
      <w:r w:rsidRPr="00F46C01">
        <w:rPr>
          <w:rFonts w:ascii="Times New Roman" w:hAnsi="Times New Roman"/>
          <w:b/>
        </w:rPr>
        <w:t xml:space="preserve">Student Response Time </w:t>
      </w:r>
      <w:r w:rsidRPr="00F46C01">
        <w:rPr>
          <w:rFonts w:ascii="Times New Roman" w:hAnsi="Times New Roman"/>
        </w:rPr>
        <w:t>should be built into lessons –</w:t>
      </w:r>
      <w:r w:rsidRPr="00F46C01">
        <w:rPr>
          <w:rFonts w:ascii="Times New Roman" w:hAnsi="Times New Roman"/>
          <w:b/>
        </w:rPr>
        <w:t xml:space="preserve"> </w:t>
      </w:r>
      <w:r w:rsidRPr="00F46C01">
        <w:rPr>
          <w:rFonts w:ascii="Times New Roman" w:hAnsi="Times New Roman"/>
        </w:rPr>
        <w:t>this is time within a lesson to ensure students proofread, edit and enhance the work that is to be marked. This promotes an ethic of excellence and ensures students recognise the importance and value of marking. It also enables students to respond to feedback/guidance provided in class or after marking.</w:t>
      </w:r>
    </w:p>
    <w:p w14:paraId="1BF8E573" w14:textId="77777777" w:rsidR="0000376A" w:rsidRPr="0000376A" w:rsidRDefault="0000376A" w:rsidP="0000376A">
      <w:pPr>
        <w:pStyle w:val="ListParagraph"/>
        <w:numPr>
          <w:ilvl w:val="0"/>
          <w:numId w:val="0"/>
        </w:numPr>
        <w:ind w:left="720"/>
        <w:rPr>
          <w:rFonts w:ascii="Times New Roman" w:hAnsi="Times New Roman"/>
        </w:rPr>
      </w:pPr>
    </w:p>
    <w:p w14:paraId="1D7C7DC6" w14:textId="77777777" w:rsidR="0000376A" w:rsidRPr="00F46C01" w:rsidRDefault="0000376A" w:rsidP="0000376A">
      <w:pPr>
        <w:spacing w:after="200" w:line="276" w:lineRule="auto"/>
        <w:jc w:val="both"/>
        <w:rPr>
          <w:rFonts w:ascii="Times New Roman" w:hAnsi="Times New Roman" w:cs="Times New Roman"/>
          <w:b/>
        </w:rPr>
      </w:pPr>
      <w:r w:rsidRPr="00F46C01">
        <w:rPr>
          <w:rFonts w:ascii="Times New Roman" w:hAnsi="Times New Roman" w:cs="Times New Roman"/>
          <w:b/>
        </w:rPr>
        <w:t>Whole Class Feedback sheets (Yellow Feedback Sheets)</w:t>
      </w:r>
    </w:p>
    <w:p w14:paraId="4BF1CC4D"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 xml:space="preserve">Whole class feedback does NOT mean one blanket task/outcome for all students. It also does not mean that the students’ books are never looked at. The method (Sherrington 2017): </w:t>
      </w:r>
    </w:p>
    <w:p w14:paraId="163788BB"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 xml:space="preserve">• Take all your students’ books in and read through the work that you want to give feedback on. </w:t>
      </w:r>
    </w:p>
    <w:p w14:paraId="6B8530D8"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 xml:space="preserve">• Instead of making and marks in students’ books, make notes on the whole class feedback sheet (see examples below). This will form the basis of your whole class feedback. </w:t>
      </w:r>
    </w:p>
    <w:p w14:paraId="6FAFB02C" w14:textId="77777777" w:rsidR="0000376A" w:rsidRPr="00F46C01" w:rsidRDefault="0000376A" w:rsidP="0000376A">
      <w:pPr>
        <w:jc w:val="both"/>
        <w:rPr>
          <w:rFonts w:ascii="Times New Roman" w:hAnsi="Times New Roman" w:cs="Times New Roman"/>
          <w:b/>
        </w:rPr>
      </w:pPr>
      <w:r w:rsidRPr="00F46C01">
        <w:rPr>
          <w:rFonts w:ascii="Times New Roman" w:hAnsi="Times New Roman" w:cs="Times New Roman"/>
          <w:b/>
        </w:rPr>
        <w:t xml:space="preserve">The purpose of a whole class feedback session is to provide the following: </w:t>
      </w:r>
    </w:p>
    <w:p w14:paraId="420682CB"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xml:space="preserve">▪ Re-teaching and correcting of common errors and areas of weakness </w:t>
      </w:r>
    </w:p>
    <w:p w14:paraId="0ED47480"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xml:space="preserve">▪ Opportunity to correct misconceptions and gaps in learning </w:t>
      </w:r>
    </w:p>
    <w:p w14:paraId="0786024F"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xml:space="preserve">▪ Timely feedback </w:t>
      </w:r>
    </w:p>
    <w:p w14:paraId="3B133FD4"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xml:space="preserve">▪ Development of a student’s ability to self-assess </w:t>
      </w:r>
    </w:p>
    <w:p w14:paraId="6C848B85"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xml:space="preserve">▪ Verbal feedback to whole class and individuals </w:t>
      </w:r>
    </w:p>
    <w:p w14:paraId="33E94F8C"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xml:space="preserve">▪ Time to reflect, consider and action next steps </w:t>
      </w:r>
    </w:p>
    <w:p w14:paraId="189D8CCC"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xml:space="preserve">▪ More effective teacher led feedback </w:t>
      </w:r>
    </w:p>
    <w:p w14:paraId="6F2F26E7" w14:textId="77777777" w:rsidR="0000376A" w:rsidRPr="00F46C01" w:rsidRDefault="0000376A" w:rsidP="0000376A">
      <w:pPr>
        <w:spacing w:after="0"/>
        <w:jc w:val="both"/>
        <w:rPr>
          <w:rFonts w:ascii="Times New Roman" w:hAnsi="Times New Roman" w:cs="Times New Roman"/>
        </w:rPr>
      </w:pPr>
      <w:r w:rsidRPr="00F46C01">
        <w:rPr>
          <w:rFonts w:ascii="Times New Roman" w:hAnsi="Times New Roman" w:cs="Times New Roman"/>
        </w:rPr>
        <w:t>▪ Feed into collaborative planning sessions to support further panning.</w:t>
      </w:r>
    </w:p>
    <w:p w14:paraId="7EF45FFA" w14:textId="77777777" w:rsidR="0000376A" w:rsidRPr="00F46C01" w:rsidRDefault="0000376A" w:rsidP="0000376A">
      <w:pPr>
        <w:spacing w:after="0"/>
        <w:jc w:val="both"/>
        <w:rPr>
          <w:rFonts w:ascii="Times New Roman" w:hAnsi="Times New Roman" w:cs="Times New Roman"/>
        </w:rPr>
      </w:pPr>
    </w:p>
    <w:p w14:paraId="001307F7"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Teachers should regularly read the students’ written work and provide whole class lesson feedback.</w:t>
      </w:r>
    </w:p>
    <w:p w14:paraId="752531DE"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 xml:space="preserve">Teaching staff are expected to provide a whole class yellow feedback sheet (YFS) to all students at least </w:t>
      </w:r>
      <w:r w:rsidRPr="00F46C01">
        <w:rPr>
          <w:rFonts w:ascii="Times New Roman" w:hAnsi="Times New Roman" w:cs="Times New Roman"/>
          <w:b/>
        </w:rPr>
        <w:t>twice per half term</w:t>
      </w:r>
      <w:r w:rsidRPr="00F46C01">
        <w:rPr>
          <w:rFonts w:ascii="Times New Roman" w:hAnsi="Times New Roman" w:cs="Times New Roman"/>
        </w:rPr>
        <w:t>. The YFS are constructed by the class teacher after a period of teaching (</w:t>
      </w:r>
      <w:r w:rsidRPr="00F46C01">
        <w:rPr>
          <w:rFonts w:ascii="Times New Roman" w:hAnsi="Times New Roman" w:cs="Times New Roman"/>
          <w:i/>
        </w:rPr>
        <w:t>approximately 6-8 lessons</w:t>
      </w:r>
      <w:r w:rsidRPr="00F46C01">
        <w:rPr>
          <w:rFonts w:ascii="Times New Roman" w:hAnsi="Times New Roman" w:cs="Times New Roman"/>
        </w:rPr>
        <w:t xml:space="preserve">). </w:t>
      </w:r>
    </w:p>
    <w:p w14:paraId="2EF7191F"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 xml:space="preserve">It is essential for students to spend time reflecting on and action improvements. </w:t>
      </w:r>
    </w:p>
    <w:p w14:paraId="588B8B1C"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lastRenderedPageBreak/>
        <w:t>The YFS also focus on common literacy/vocabulary errors which develop students’ knowledge and understanding of key terminology and/or spelling.</w:t>
      </w:r>
    </w:p>
    <w:p w14:paraId="7C648AA2"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 xml:space="preserve">The whole class feedback sheet must always be printed on </w:t>
      </w:r>
      <w:r w:rsidRPr="00F46C01">
        <w:rPr>
          <w:rFonts w:ascii="Times New Roman" w:hAnsi="Times New Roman" w:cs="Times New Roman"/>
          <w:b/>
        </w:rPr>
        <w:t>yellow paper</w:t>
      </w:r>
      <w:r w:rsidRPr="00F46C01">
        <w:rPr>
          <w:rFonts w:ascii="Times New Roman" w:hAnsi="Times New Roman" w:cs="Times New Roman"/>
        </w:rPr>
        <w:t xml:space="preserve"> (this is ordered via department budgets); this is so that it can be easily distinguished from other class work.</w:t>
      </w:r>
    </w:p>
    <w:p w14:paraId="38276469"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Feedback sessions should be purposeful and students should be working on their own in silence. This time will also allow the teacher to circulate and provide individual feedback for identified students.</w:t>
      </w:r>
    </w:p>
    <w:p w14:paraId="5A43D7DA"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The YFS template is attached at the end of this document and examples of its application in various subjects.</w:t>
      </w:r>
    </w:p>
    <w:p w14:paraId="77BC9983" w14:textId="77777777" w:rsidR="0000376A" w:rsidRPr="00F46C01" w:rsidRDefault="0000376A" w:rsidP="0000376A">
      <w:pPr>
        <w:jc w:val="both"/>
        <w:rPr>
          <w:rFonts w:ascii="Times New Roman" w:hAnsi="Times New Roman" w:cs="Times New Roman"/>
          <w:b/>
          <w:highlight w:val="yellow"/>
        </w:rPr>
      </w:pPr>
      <w:r w:rsidRPr="00F46C01">
        <w:rPr>
          <w:rFonts w:ascii="Times New Roman" w:hAnsi="Times New Roman" w:cs="Times New Roman"/>
          <w:b/>
        </w:rPr>
        <w:t>This strategy will dramatically reduce the time spend on feedback, and instead allow staff to plan more purposeful lessons.</w:t>
      </w:r>
    </w:p>
    <w:p w14:paraId="195A3632" w14:textId="77777777" w:rsidR="0000376A" w:rsidRPr="00F46C01" w:rsidRDefault="0000376A" w:rsidP="0000376A">
      <w:pPr>
        <w:jc w:val="both"/>
        <w:rPr>
          <w:rFonts w:ascii="Times New Roman" w:hAnsi="Times New Roman" w:cs="Times New Roman"/>
          <w:highlight w:val="yellow"/>
        </w:rPr>
      </w:pPr>
    </w:p>
    <w:p w14:paraId="34DDDC87" w14:textId="77777777" w:rsidR="0000376A" w:rsidRPr="00F46C01" w:rsidRDefault="0000376A" w:rsidP="0000376A">
      <w:pPr>
        <w:ind w:left="360"/>
        <w:jc w:val="both"/>
        <w:rPr>
          <w:rFonts w:ascii="Times New Roman" w:hAnsi="Times New Roman" w:cs="Times New Roman"/>
        </w:rPr>
      </w:pPr>
    </w:p>
    <w:p w14:paraId="3E620202" w14:textId="77777777" w:rsidR="0000376A" w:rsidRPr="00F46C01" w:rsidRDefault="0000376A" w:rsidP="0000376A">
      <w:pPr>
        <w:spacing w:after="200" w:line="276" w:lineRule="auto"/>
        <w:jc w:val="both"/>
        <w:rPr>
          <w:rFonts w:ascii="Times New Roman" w:hAnsi="Times New Roman" w:cs="Times New Roman"/>
          <w:b/>
        </w:rPr>
      </w:pPr>
      <w:r w:rsidRPr="00F46C01">
        <w:rPr>
          <w:rFonts w:ascii="Times New Roman" w:hAnsi="Times New Roman" w:cs="Times New Roman"/>
          <w:b/>
        </w:rPr>
        <w:t>Written Feedback</w:t>
      </w:r>
    </w:p>
    <w:p w14:paraId="50F3CDD5" w14:textId="77777777" w:rsidR="0000376A" w:rsidRPr="00F46C01" w:rsidRDefault="0000376A" w:rsidP="0000376A">
      <w:pPr>
        <w:pStyle w:val="ListParagraph"/>
        <w:numPr>
          <w:ilvl w:val="0"/>
          <w:numId w:val="4"/>
        </w:numPr>
        <w:spacing w:after="200" w:line="276" w:lineRule="auto"/>
        <w:jc w:val="both"/>
        <w:rPr>
          <w:rFonts w:ascii="Times New Roman" w:hAnsi="Times New Roman"/>
        </w:rPr>
      </w:pPr>
      <w:r w:rsidRPr="00F46C01">
        <w:rPr>
          <w:rFonts w:ascii="Times New Roman" w:hAnsi="Times New Roman"/>
        </w:rPr>
        <w:t>No expectation that every piece of work students complete will receive written feedback. Especially work or notes completed as a class.</w:t>
      </w:r>
    </w:p>
    <w:p w14:paraId="342C4CAE" w14:textId="77777777" w:rsidR="0000376A" w:rsidRPr="00F46C01" w:rsidRDefault="0000376A" w:rsidP="0000376A">
      <w:pPr>
        <w:pStyle w:val="ListParagraph"/>
        <w:numPr>
          <w:ilvl w:val="0"/>
          <w:numId w:val="4"/>
        </w:numPr>
        <w:spacing w:after="200" w:line="276" w:lineRule="auto"/>
        <w:jc w:val="both"/>
        <w:rPr>
          <w:rFonts w:ascii="Times New Roman" w:hAnsi="Times New Roman"/>
        </w:rPr>
      </w:pPr>
      <w:r w:rsidRPr="00F46C01">
        <w:rPr>
          <w:rFonts w:ascii="Times New Roman" w:hAnsi="Times New Roman"/>
        </w:rPr>
        <w:t xml:space="preserve">Written feedback will identify the strengths and areas for improvement. Students should act upon these targets, which may be in their next piece of work. </w:t>
      </w:r>
    </w:p>
    <w:p w14:paraId="2286830F" w14:textId="77777777" w:rsidR="0000376A" w:rsidRPr="00F46C01" w:rsidRDefault="0000376A" w:rsidP="0000376A">
      <w:pPr>
        <w:pStyle w:val="ListParagraph"/>
        <w:numPr>
          <w:ilvl w:val="0"/>
          <w:numId w:val="4"/>
        </w:numPr>
        <w:spacing w:after="200" w:line="276" w:lineRule="auto"/>
        <w:jc w:val="both"/>
        <w:rPr>
          <w:rFonts w:ascii="Times New Roman" w:hAnsi="Times New Roman"/>
        </w:rPr>
      </w:pPr>
      <w:r w:rsidRPr="00F46C01">
        <w:rPr>
          <w:rFonts w:ascii="Times New Roman" w:hAnsi="Times New Roman"/>
        </w:rPr>
        <w:t>In subjects such as English, MfL or History, teachers only mark a significant piece of work in a timely manner per half-term. This allows teachers in these subjects to provide students with individual feedback for improvement on extended written tasks.</w:t>
      </w:r>
    </w:p>
    <w:p w14:paraId="1D5E93BE" w14:textId="77777777" w:rsidR="0000376A" w:rsidRPr="00F46C01" w:rsidRDefault="0000376A" w:rsidP="0000376A">
      <w:pPr>
        <w:pStyle w:val="ListParagraph"/>
        <w:numPr>
          <w:ilvl w:val="0"/>
          <w:numId w:val="4"/>
        </w:numPr>
        <w:spacing w:after="200" w:line="276" w:lineRule="auto"/>
        <w:jc w:val="both"/>
        <w:rPr>
          <w:rFonts w:ascii="Times New Roman" w:hAnsi="Times New Roman"/>
        </w:rPr>
      </w:pPr>
      <w:r w:rsidRPr="00F46C01">
        <w:rPr>
          <w:rFonts w:ascii="Times New Roman" w:hAnsi="Times New Roman"/>
        </w:rPr>
        <w:t>Literacy marking codes are essential to support the whole school approach to raising levels of literacy attainment. To do this, teachers must use Rockwood literacy marking codes.</w:t>
      </w:r>
    </w:p>
    <w:p w14:paraId="5056A9D4"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As an academy we are keen to embrace a sensible and realistic approach to workload and the marking burden. This does not mean that we have a “no marking” approach. As professionals, we are able to make the judgement about when a piece of work requires checking or marking; the identification of issues such as keywords, literacy and presentation issues are still very important to enable all students to continue to make progress.</w:t>
      </w:r>
    </w:p>
    <w:p w14:paraId="27BE00A2" w14:textId="77777777" w:rsidR="0000376A" w:rsidRPr="00F46C01" w:rsidRDefault="0000376A" w:rsidP="0000376A">
      <w:pPr>
        <w:spacing w:after="200" w:line="276" w:lineRule="auto"/>
        <w:jc w:val="both"/>
        <w:rPr>
          <w:rFonts w:ascii="Times New Roman" w:hAnsi="Times New Roman" w:cs="Times New Roman"/>
          <w:b/>
        </w:rPr>
      </w:pPr>
      <w:r w:rsidRPr="00F46C01">
        <w:rPr>
          <w:rFonts w:ascii="Times New Roman" w:hAnsi="Times New Roman" w:cs="Times New Roman"/>
          <w:b/>
        </w:rPr>
        <w:t>Marking &amp; Feedback Frequency</w:t>
      </w:r>
    </w:p>
    <w:p w14:paraId="3F2B1FCB" w14:textId="77777777" w:rsidR="0000376A" w:rsidRPr="00F46C01" w:rsidRDefault="0000376A" w:rsidP="0000376A">
      <w:pPr>
        <w:jc w:val="both"/>
        <w:rPr>
          <w:rFonts w:ascii="Times New Roman" w:hAnsi="Times New Roman" w:cs="Times New Roman"/>
        </w:rPr>
      </w:pPr>
      <w:r w:rsidRPr="00F46C01">
        <w:rPr>
          <w:rFonts w:ascii="Times New Roman" w:hAnsi="Times New Roman" w:cs="Times New Roman"/>
        </w:rPr>
        <w:t xml:space="preserve">Marking and feedback should be frequent enough to adapt teaching and plans in a timely manner. Teaching staff are expected to provide a whole class yellow feedback sheet (YFS) to all students at least </w:t>
      </w:r>
      <w:r w:rsidRPr="00F46C01">
        <w:rPr>
          <w:rFonts w:ascii="Times New Roman" w:hAnsi="Times New Roman" w:cs="Times New Roman"/>
          <w:b/>
        </w:rPr>
        <w:t xml:space="preserve">twice per half term </w:t>
      </w:r>
      <w:r w:rsidRPr="00F46C01">
        <w:rPr>
          <w:rFonts w:ascii="Times New Roman" w:hAnsi="Times New Roman" w:cs="Times New Roman"/>
        </w:rPr>
        <w:t>(this is approximately every 6-8 lessons).</w:t>
      </w:r>
    </w:p>
    <w:p w14:paraId="746F7986" w14:textId="77777777" w:rsidR="0000376A" w:rsidRPr="00F46C01" w:rsidRDefault="0000376A" w:rsidP="0000376A">
      <w:pPr>
        <w:jc w:val="both"/>
        <w:rPr>
          <w:rFonts w:ascii="Times New Roman" w:hAnsi="Times New Roman" w:cs="Times New Roman"/>
        </w:rPr>
      </w:pPr>
    </w:p>
    <w:p w14:paraId="7395EE28" w14:textId="77777777" w:rsidR="0000376A" w:rsidRPr="00F46C01" w:rsidRDefault="0000376A" w:rsidP="0000376A">
      <w:pPr>
        <w:pStyle w:val="Heading2"/>
        <w:rPr>
          <w:rFonts w:ascii="Times New Roman" w:hAnsi="Times New Roman" w:cs="Times New Roman"/>
        </w:rPr>
      </w:pPr>
    </w:p>
    <w:p w14:paraId="359F2963" w14:textId="77777777" w:rsidR="0000376A" w:rsidRPr="0000376A" w:rsidRDefault="0000376A" w:rsidP="0000376A">
      <w:pPr>
        <w:rPr>
          <w:rFonts w:ascii="Times New Roman" w:hAnsi="Times New Roman"/>
        </w:rPr>
      </w:pPr>
    </w:p>
    <w:p w14:paraId="6AF819E6" w14:textId="6AC9BD3A" w:rsidR="00F651C3" w:rsidRPr="00F46C01" w:rsidRDefault="00F651C3" w:rsidP="00F651C3">
      <w:pPr>
        <w:pStyle w:val="Heading2"/>
        <w:rPr>
          <w:rFonts w:ascii="Times New Roman" w:hAnsi="Times New Roman" w:cs="Times New Roman"/>
        </w:rPr>
      </w:pPr>
      <w:bookmarkStart w:id="5" w:name="_Toc574549752"/>
      <w:r w:rsidRPr="00F46C01">
        <w:rPr>
          <w:rFonts w:ascii="Times New Roman" w:hAnsi="Times New Roman" w:cs="Times New Roman"/>
        </w:rPr>
        <w:lastRenderedPageBreak/>
        <w:t xml:space="preserve">Making </w:t>
      </w:r>
      <w:r w:rsidR="6ED8CE97" w:rsidRPr="00F46C01">
        <w:rPr>
          <w:rFonts w:ascii="Times New Roman" w:hAnsi="Times New Roman" w:cs="Times New Roman"/>
        </w:rPr>
        <w:t>feedback</w:t>
      </w:r>
      <w:r w:rsidRPr="00F46C01">
        <w:rPr>
          <w:rFonts w:ascii="Times New Roman" w:hAnsi="Times New Roman" w:cs="Times New Roman"/>
        </w:rPr>
        <w:t xml:space="preserve"> – and your time </w:t>
      </w:r>
      <w:r w:rsidR="00154D97" w:rsidRPr="00F46C01">
        <w:rPr>
          <w:rFonts w:ascii="Times New Roman" w:hAnsi="Times New Roman" w:cs="Times New Roman"/>
        </w:rPr>
        <w:t>–</w:t>
      </w:r>
      <w:r w:rsidRPr="00F46C01">
        <w:rPr>
          <w:rFonts w:ascii="Times New Roman" w:hAnsi="Times New Roman" w:cs="Times New Roman"/>
        </w:rPr>
        <w:t xml:space="preserve"> count</w:t>
      </w:r>
      <w:bookmarkEnd w:id="5"/>
    </w:p>
    <w:p w14:paraId="4CE73135" w14:textId="77777777" w:rsidR="00154D97" w:rsidRPr="00F46C01" w:rsidRDefault="00154D97" w:rsidP="00154D97">
      <w:pPr>
        <w:rPr>
          <w:rFonts w:ascii="Times New Roman" w:hAnsi="Times New Roman" w:cs="Times New Roman"/>
        </w:rPr>
      </w:pPr>
    </w:p>
    <w:p w14:paraId="4B067E12" w14:textId="77777777" w:rsidR="00F651C3" w:rsidRPr="00F46C01" w:rsidRDefault="00F651C3" w:rsidP="00F651C3">
      <w:pPr>
        <w:rPr>
          <w:rFonts w:ascii="Times New Roman" w:hAnsi="Times New Roman" w:cs="Times New Roman"/>
          <w:highlight w:val="white"/>
        </w:rPr>
      </w:pPr>
      <w:r w:rsidRPr="00F46C01">
        <w:rPr>
          <w:rFonts w:ascii="Times New Roman" w:hAnsi="Times New Roman" w:cs="Times New Roman"/>
          <w:highlight w:val="white"/>
        </w:rPr>
        <w:t>There are times when work should be marked. These are:</w:t>
      </w:r>
    </w:p>
    <w:p w14:paraId="531F5992" w14:textId="77777777" w:rsidR="00F651C3" w:rsidRPr="00F46C01" w:rsidRDefault="00F651C3" w:rsidP="00154D97">
      <w:pPr>
        <w:pStyle w:val="ListParagraph"/>
        <w:numPr>
          <w:ilvl w:val="0"/>
          <w:numId w:val="2"/>
        </w:numPr>
        <w:rPr>
          <w:rFonts w:ascii="Times New Roman" w:hAnsi="Times New Roman"/>
        </w:rPr>
      </w:pPr>
      <w:r w:rsidRPr="00F46C01">
        <w:rPr>
          <w:rFonts w:ascii="Times New Roman" w:hAnsi="Times New Roman"/>
          <w:b/>
          <w:bCs/>
          <w:highlight w:val="white"/>
        </w:rPr>
        <w:t>Corrections</w:t>
      </w:r>
      <w:r w:rsidRPr="00F46C01">
        <w:rPr>
          <w:rFonts w:ascii="Times New Roman" w:hAnsi="Times New Roman"/>
          <w:highlight w:val="white"/>
        </w:rPr>
        <w:t xml:space="preserve"> </w:t>
      </w:r>
      <w:r w:rsidRPr="00F46C01">
        <w:rPr>
          <w:rFonts w:ascii="Times New Roman" w:hAnsi="Times New Roman"/>
        </w:rPr>
        <w:t xml:space="preserve">- teachers </w:t>
      </w:r>
      <w:r w:rsidRPr="00F46C01">
        <w:rPr>
          <w:rFonts w:ascii="Times New Roman" w:hAnsi="Times New Roman"/>
          <w:highlight w:val="white"/>
        </w:rPr>
        <w:t xml:space="preserve">identify where students are making misconceptions and both reshaping their teaching and providing feedback to address this. Corrections fall into two distinct areas which need the teacher’s professional judgement to address them appropriately. </w:t>
      </w:r>
    </w:p>
    <w:p w14:paraId="6F048D89" w14:textId="3CAFBF92" w:rsidR="00F651C3" w:rsidRPr="00F46C01" w:rsidRDefault="00F651C3" w:rsidP="00154D97">
      <w:pPr>
        <w:pStyle w:val="ListParagraph"/>
        <w:ind w:left="1080"/>
        <w:rPr>
          <w:rFonts w:ascii="Times New Roman" w:hAnsi="Times New Roman"/>
          <w:highlight w:val="white"/>
        </w:rPr>
      </w:pPr>
      <w:r w:rsidRPr="00F46C01">
        <w:rPr>
          <w:rFonts w:ascii="Times New Roman" w:hAnsi="Times New Roman"/>
          <w:b/>
        </w:rPr>
        <w:t xml:space="preserve">Mistakes </w:t>
      </w:r>
      <w:r w:rsidRPr="00F46C01">
        <w:rPr>
          <w:rFonts w:ascii="Times New Roman" w:hAnsi="Times New Roman"/>
          <w:highlight w:val="white"/>
        </w:rPr>
        <w:t>- something students can usually do correctly but on this occasion have not done so.</w:t>
      </w:r>
    </w:p>
    <w:p w14:paraId="27FF3A43" w14:textId="02B8F5F1" w:rsidR="00F651C3" w:rsidRPr="00F46C01" w:rsidRDefault="00F651C3" w:rsidP="41EB5020">
      <w:pPr>
        <w:pStyle w:val="ListParagraph"/>
        <w:spacing w:before="45" w:after="45" w:line="240" w:lineRule="auto"/>
        <w:ind w:left="1080"/>
        <w:rPr>
          <w:rFonts w:ascii="Times New Roman" w:hAnsi="Times New Roman"/>
        </w:rPr>
      </w:pPr>
      <w:r w:rsidRPr="00F46C01">
        <w:rPr>
          <w:rFonts w:ascii="Times New Roman" w:hAnsi="Times New Roman"/>
          <w:b/>
          <w:bCs/>
        </w:rPr>
        <w:t xml:space="preserve">Misconceptions - </w:t>
      </w:r>
      <w:r w:rsidRPr="00F46C01">
        <w:rPr>
          <w:rFonts w:ascii="Times New Roman" w:hAnsi="Times New Roman"/>
          <w:highlight w:val="white"/>
        </w:rPr>
        <w:t>something the student has not mastered or has misunderstood i.e. an error in</w:t>
      </w:r>
      <w:r w:rsidRPr="00F46C01">
        <w:rPr>
          <w:rFonts w:ascii="Times New Roman" w:hAnsi="Times New Roman"/>
        </w:rPr>
        <w:t xml:space="preserve"> understanding. When misconceptions are repeated by several students in a class, future planning is required to specifically re-teach this aspect to correct the shared misunderstanding. </w:t>
      </w:r>
      <w:r w:rsidRPr="00F46C01">
        <w:rPr>
          <w:rFonts w:ascii="Times New Roman" w:hAnsi="Times New Roman"/>
          <w:b/>
          <w:bCs/>
        </w:rPr>
        <w:t>Teachers use their professional judgement</w:t>
      </w:r>
      <w:r w:rsidRPr="00F46C01">
        <w:rPr>
          <w:rFonts w:ascii="Times New Roman" w:hAnsi="Times New Roman"/>
        </w:rPr>
        <w:t xml:space="preserve"> to decide whether a whole class, small group or an individual approach is required to overcome the misconception. </w:t>
      </w:r>
    </w:p>
    <w:p w14:paraId="3CFBE20C" w14:textId="77777777" w:rsidR="00F651C3" w:rsidRDefault="00F651C3" w:rsidP="00F651C3">
      <w:pPr>
        <w:pStyle w:val="ListParagraph"/>
        <w:numPr>
          <w:ilvl w:val="0"/>
          <w:numId w:val="0"/>
        </w:numPr>
        <w:ind w:left="720"/>
        <w:rPr>
          <w:rFonts w:ascii="Times New Roman" w:hAnsi="Times New Roman"/>
        </w:rPr>
      </w:pPr>
    </w:p>
    <w:p w14:paraId="0441C830" w14:textId="77777777" w:rsidR="00F46C01" w:rsidRPr="00F46C01" w:rsidRDefault="00F46C01" w:rsidP="00F46C01">
      <w:pPr>
        <w:spacing w:after="200" w:line="276" w:lineRule="auto"/>
        <w:jc w:val="both"/>
        <w:rPr>
          <w:rStyle w:val="Emphasis"/>
          <w:rFonts w:ascii="Times New Roman" w:eastAsiaTheme="majorEastAsia" w:hAnsi="Times New Roman" w:cs="Times New Roman"/>
          <w:b/>
          <w:i w:val="0"/>
          <w:iCs w:val="0"/>
        </w:rPr>
      </w:pPr>
      <w:r w:rsidRPr="00F46C01">
        <w:rPr>
          <w:rStyle w:val="Emphasis"/>
          <w:rFonts w:ascii="Times New Roman" w:eastAsiaTheme="majorEastAsia" w:hAnsi="Times New Roman" w:cs="Times New Roman"/>
          <w:b/>
          <w:i w:val="0"/>
          <w:iCs w:val="0"/>
        </w:rPr>
        <w:t>Marking for Literacy</w:t>
      </w:r>
    </w:p>
    <w:p w14:paraId="6AA99A40" w14:textId="77777777" w:rsidR="00F46C01" w:rsidRPr="00F46C01" w:rsidRDefault="00F46C01" w:rsidP="00F46C01">
      <w:pPr>
        <w:jc w:val="both"/>
        <w:rPr>
          <w:rFonts w:ascii="Times New Roman" w:hAnsi="Times New Roman" w:cs="Times New Roman"/>
        </w:rPr>
      </w:pPr>
      <w:r w:rsidRPr="00F46C01">
        <w:rPr>
          <w:rFonts w:ascii="Times New Roman" w:hAnsi="Times New Roman" w:cs="Times New Roman"/>
        </w:rPr>
        <w:t>Literacy is everyone’s responsibility and must always be corrected, when giving written feedback. This includes:</w:t>
      </w:r>
    </w:p>
    <w:p w14:paraId="078F67AA" w14:textId="77777777" w:rsidR="00F46C01" w:rsidRPr="00F46C01" w:rsidRDefault="00F46C01" w:rsidP="00F46C01">
      <w:pPr>
        <w:pStyle w:val="ListParagraph"/>
        <w:numPr>
          <w:ilvl w:val="0"/>
          <w:numId w:val="5"/>
        </w:numPr>
        <w:spacing w:after="200" w:line="276" w:lineRule="auto"/>
        <w:jc w:val="both"/>
        <w:rPr>
          <w:rFonts w:ascii="Times New Roman" w:hAnsi="Times New Roman"/>
        </w:rPr>
      </w:pPr>
      <w:r w:rsidRPr="00F46C01">
        <w:rPr>
          <w:rFonts w:ascii="Times New Roman" w:hAnsi="Times New Roman"/>
        </w:rPr>
        <w:t>Incorrect spellings – the most important words should be marked for correction.</w:t>
      </w:r>
    </w:p>
    <w:p w14:paraId="23889324" w14:textId="77777777" w:rsidR="00F46C01" w:rsidRPr="00F46C01" w:rsidRDefault="00F46C01" w:rsidP="00F46C01">
      <w:pPr>
        <w:pStyle w:val="ListParagraph"/>
        <w:numPr>
          <w:ilvl w:val="0"/>
          <w:numId w:val="5"/>
        </w:numPr>
        <w:spacing w:after="200" w:line="276" w:lineRule="auto"/>
        <w:jc w:val="both"/>
        <w:rPr>
          <w:rFonts w:ascii="Times New Roman" w:hAnsi="Times New Roman"/>
        </w:rPr>
      </w:pPr>
      <w:r w:rsidRPr="00F46C01">
        <w:rPr>
          <w:rFonts w:ascii="Times New Roman" w:hAnsi="Times New Roman"/>
        </w:rPr>
        <w:t>Missing or unnecessary capital letters.</w:t>
      </w:r>
    </w:p>
    <w:p w14:paraId="49819043" w14:textId="77777777" w:rsidR="00F46C01" w:rsidRPr="00F46C01" w:rsidRDefault="00F46C01" w:rsidP="00F46C01">
      <w:pPr>
        <w:pStyle w:val="ListParagraph"/>
        <w:numPr>
          <w:ilvl w:val="0"/>
          <w:numId w:val="5"/>
        </w:numPr>
        <w:spacing w:after="200" w:line="276" w:lineRule="auto"/>
        <w:jc w:val="both"/>
        <w:rPr>
          <w:rFonts w:ascii="Times New Roman" w:hAnsi="Times New Roman"/>
        </w:rPr>
      </w:pPr>
      <w:r w:rsidRPr="00F46C01">
        <w:rPr>
          <w:rFonts w:ascii="Times New Roman" w:hAnsi="Times New Roman"/>
        </w:rPr>
        <w:t>Incorrect or missing punctuation.</w:t>
      </w:r>
    </w:p>
    <w:p w14:paraId="0A883F6C" w14:textId="77777777" w:rsidR="00F46C01" w:rsidRPr="00F46C01" w:rsidRDefault="00F46C01" w:rsidP="00F46C01">
      <w:pPr>
        <w:pStyle w:val="ListParagraph"/>
        <w:numPr>
          <w:ilvl w:val="0"/>
          <w:numId w:val="5"/>
        </w:numPr>
        <w:spacing w:after="200" w:line="276" w:lineRule="auto"/>
        <w:jc w:val="both"/>
        <w:rPr>
          <w:rFonts w:ascii="Times New Roman" w:hAnsi="Times New Roman"/>
        </w:rPr>
      </w:pPr>
      <w:r w:rsidRPr="00F46C01">
        <w:rPr>
          <w:rFonts w:ascii="Times New Roman" w:hAnsi="Times New Roman"/>
        </w:rPr>
        <w:t>Grammatical or homophonic errors.</w:t>
      </w:r>
    </w:p>
    <w:p w14:paraId="27F5C6FC" w14:textId="77777777" w:rsidR="00F46C01" w:rsidRPr="00F46C01" w:rsidRDefault="00F46C01" w:rsidP="00F46C01">
      <w:pPr>
        <w:pStyle w:val="ListParagraph"/>
        <w:numPr>
          <w:ilvl w:val="0"/>
          <w:numId w:val="5"/>
        </w:numPr>
        <w:spacing w:after="200" w:line="276" w:lineRule="auto"/>
        <w:jc w:val="both"/>
        <w:rPr>
          <w:rFonts w:ascii="Times New Roman" w:hAnsi="Times New Roman"/>
        </w:rPr>
      </w:pPr>
      <w:r w:rsidRPr="00F46C01">
        <w:rPr>
          <w:rFonts w:ascii="Times New Roman" w:hAnsi="Times New Roman"/>
        </w:rPr>
        <w:t>Inappropriately informal phrasing or use of slang.</w:t>
      </w:r>
      <w:r w:rsidRPr="00F46C01">
        <w:rPr>
          <w:rFonts w:ascii="Times New Roman" w:hAnsi="Times New Roman"/>
          <w:noProof/>
        </w:rPr>
        <w:t xml:space="preserve"> </w:t>
      </w:r>
    </w:p>
    <w:p w14:paraId="1ADF8698" w14:textId="77777777" w:rsidR="00F46C01" w:rsidRPr="00F46C01" w:rsidRDefault="00F46C01" w:rsidP="00F46C01">
      <w:pPr>
        <w:pStyle w:val="ListParagraph"/>
        <w:numPr>
          <w:ilvl w:val="0"/>
          <w:numId w:val="5"/>
        </w:numPr>
        <w:spacing w:after="200" w:line="276" w:lineRule="auto"/>
        <w:jc w:val="both"/>
        <w:rPr>
          <w:rFonts w:ascii="Times New Roman" w:hAnsi="Times New Roman"/>
        </w:rPr>
      </w:pPr>
      <w:r w:rsidRPr="00F46C01">
        <w:rPr>
          <w:rFonts w:ascii="Times New Roman" w:hAnsi="Times New Roman"/>
        </w:rPr>
        <w:t>Missing new paragraphs should be indicated.</w:t>
      </w:r>
    </w:p>
    <w:p w14:paraId="0C3B2EEB" w14:textId="77777777" w:rsidR="00F46C01" w:rsidRPr="00F46C01" w:rsidRDefault="00F46C01" w:rsidP="00F46C01">
      <w:pPr>
        <w:pStyle w:val="ListParagraph"/>
        <w:numPr>
          <w:ilvl w:val="0"/>
          <w:numId w:val="5"/>
        </w:numPr>
        <w:spacing w:after="200" w:line="276" w:lineRule="auto"/>
        <w:jc w:val="both"/>
        <w:rPr>
          <w:rStyle w:val="Emphasis"/>
          <w:rFonts w:ascii="Times New Roman" w:eastAsiaTheme="majorEastAsia" w:hAnsi="Times New Roman"/>
          <w:i w:val="0"/>
          <w:iCs w:val="0"/>
        </w:rPr>
      </w:pPr>
      <w:r w:rsidRPr="00F46C01">
        <w:rPr>
          <w:rFonts w:ascii="Times New Roman" w:hAnsi="Times New Roman"/>
        </w:rPr>
        <w:t>Missing words should be indicated.</w:t>
      </w:r>
    </w:p>
    <w:p w14:paraId="55839B9A" w14:textId="77777777" w:rsidR="00F46C01" w:rsidRPr="00F46C01" w:rsidRDefault="00F46C01" w:rsidP="00F46C01">
      <w:pPr>
        <w:jc w:val="both"/>
        <w:rPr>
          <w:rFonts w:ascii="Times New Roman" w:hAnsi="Times New Roman" w:cs="Times New Roman"/>
          <w:bCs/>
        </w:rPr>
      </w:pPr>
      <w:r w:rsidRPr="00F46C01">
        <w:rPr>
          <w:rFonts w:ascii="Times New Roman" w:hAnsi="Times New Roman" w:cs="Times New Roman"/>
          <w:bCs/>
        </w:rPr>
        <w:t>Please see the literacy marking codes below:</w:t>
      </w:r>
    </w:p>
    <w:p w14:paraId="34F53F8F" w14:textId="77777777" w:rsidR="00F46C01" w:rsidRPr="00F46C01" w:rsidRDefault="00F46C01" w:rsidP="00F46C01">
      <w:pPr>
        <w:jc w:val="both"/>
        <w:rPr>
          <w:rFonts w:ascii="Times New Roman" w:hAnsi="Times New Roman" w:cs="Times New Roman"/>
          <w:bCs/>
        </w:rPr>
      </w:pPr>
      <w:r w:rsidRPr="00F46C01">
        <w:rPr>
          <w:rFonts w:ascii="Times New Roman" w:hAnsi="Times New Roman" w:cs="Times New Roman"/>
          <w:bCs/>
        </w:rPr>
        <w:t>Literacy Marking Code:</w:t>
      </w:r>
    </w:p>
    <w:p w14:paraId="3F9417E8" w14:textId="77777777" w:rsidR="00F46C01" w:rsidRPr="00F46C01" w:rsidRDefault="00F46C01" w:rsidP="00F46C01">
      <w:pPr>
        <w:jc w:val="both"/>
        <w:rPr>
          <w:rFonts w:ascii="Times New Roman" w:hAnsi="Times New Roman" w:cs="Times New Roman"/>
        </w:rPr>
      </w:pPr>
      <w:r w:rsidRPr="00F46C01">
        <w:rPr>
          <w:rFonts w:ascii="Times New Roman" w:hAnsi="Times New Roman" w:cs="Times New Roman"/>
        </w:rPr>
        <w:t>sp - spelling mistake</w:t>
      </w:r>
      <w:r w:rsidRPr="00F46C01">
        <w:rPr>
          <w:rFonts w:ascii="Times New Roman" w:hAnsi="Times New Roman" w:cs="Times New Roman"/>
        </w:rPr>
        <w:tab/>
      </w:r>
      <w:r w:rsidRPr="00F46C01">
        <w:rPr>
          <w:rFonts w:ascii="Times New Roman" w:hAnsi="Times New Roman" w:cs="Times New Roman"/>
        </w:rPr>
        <w:tab/>
        <w:t>p – punctuation</w:t>
      </w:r>
      <w:r w:rsidRPr="00F46C01">
        <w:rPr>
          <w:rFonts w:ascii="Times New Roman" w:hAnsi="Times New Roman" w:cs="Times New Roman"/>
        </w:rPr>
        <w:tab/>
      </w:r>
      <w:r w:rsidRPr="00F46C01">
        <w:rPr>
          <w:rFonts w:ascii="Times New Roman" w:hAnsi="Times New Roman" w:cs="Times New Roman"/>
        </w:rPr>
        <w:tab/>
      </w:r>
      <w:r w:rsidRPr="00F46C01">
        <w:rPr>
          <w:rFonts w:ascii="Times New Roman" w:hAnsi="Times New Roman" w:cs="Times New Roman"/>
        </w:rPr>
        <w:tab/>
        <w:t>gr – grammar mistake</w:t>
      </w:r>
    </w:p>
    <w:p w14:paraId="2F65F9A5" w14:textId="77777777" w:rsidR="00F46C01" w:rsidRPr="00F46C01" w:rsidRDefault="00F46C01" w:rsidP="00F46C01">
      <w:pPr>
        <w:jc w:val="both"/>
        <w:rPr>
          <w:rFonts w:ascii="Times New Roman" w:hAnsi="Times New Roman" w:cs="Times New Roman"/>
        </w:rPr>
      </w:pPr>
      <w:r w:rsidRPr="00F46C01">
        <w:rPr>
          <w:rFonts w:ascii="Times New Roman" w:hAnsi="Times New Roman" w:cs="Times New Roman"/>
        </w:rPr>
        <w:t>// - new paragraph</w:t>
      </w:r>
      <w:r w:rsidRPr="00F46C01">
        <w:rPr>
          <w:rFonts w:ascii="Times New Roman" w:hAnsi="Times New Roman" w:cs="Times New Roman"/>
        </w:rPr>
        <w:tab/>
      </w:r>
      <w:r w:rsidRPr="00F46C01">
        <w:rPr>
          <w:rFonts w:ascii="Times New Roman" w:hAnsi="Times New Roman" w:cs="Times New Roman"/>
        </w:rPr>
        <w:tab/>
        <w:t xml:space="preserve">cl - capital letter </w:t>
      </w:r>
      <w:r w:rsidRPr="00F46C01">
        <w:rPr>
          <w:rFonts w:ascii="Times New Roman" w:hAnsi="Times New Roman" w:cs="Times New Roman"/>
        </w:rPr>
        <w:tab/>
      </w:r>
      <w:r w:rsidRPr="00F46C01">
        <w:rPr>
          <w:rFonts w:ascii="Times New Roman" w:hAnsi="Times New Roman" w:cs="Times New Roman"/>
        </w:rPr>
        <w:tab/>
        <w:t>^ - missing Word</w:t>
      </w:r>
    </w:p>
    <w:p w14:paraId="76270B06" w14:textId="77777777" w:rsidR="00F46C01" w:rsidRPr="00F46C01" w:rsidRDefault="00F46C01" w:rsidP="00F46C01">
      <w:pPr>
        <w:spacing w:after="200" w:line="276" w:lineRule="auto"/>
        <w:jc w:val="both"/>
        <w:rPr>
          <w:rFonts w:ascii="Times New Roman" w:hAnsi="Times New Roman" w:cs="Times New Roman"/>
          <w:b/>
        </w:rPr>
      </w:pPr>
    </w:p>
    <w:p w14:paraId="375FE3C0" w14:textId="7906272D" w:rsidR="00F46C01" w:rsidRPr="00F46C01" w:rsidRDefault="00F46C01" w:rsidP="00F46C01">
      <w:pPr>
        <w:rPr>
          <w:rFonts w:ascii="Times New Roman" w:hAnsi="Times New Roman" w:cs="Times New Roman"/>
        </w:rPr>
      </w:pPr>
      <w:r w:rsidRPr="00F46C01">
        <w:rPr>
          <w:rFonts w:ascii="Times New Roman" w:hAnsi="Times New Roman" w:cs="Times New Roman"/>
        </w:rPr>
        <w:t>As per our half-termly quality assurance schedule a book look will be conducted at departmental and whole school level to ensure students are receiving high quality meaningful feedback to move learning forward and close the achievement gap.</w:t>
      </w:r>
    </w:p>
    <w:p w14:paraId="0A992F16" w14:textId="77777777" w:rsidR="00A43A32" w:rsidRPr="00F46C01" w:rsidRDefault="00A43A32" w:rsidP="00FA3FC3">
      <w:pPr>
        <w:rPr>
          <w:rFonts w:ascii="Times New Roman" w:hAnsi="Times New Roman" w:cs="Times New Roman"/>
        </w:rPr>
      </w:pPr>
    </w:p>
    <w:sectPr w:rsidR="00A43A32" w:rsidRPr="00F46C0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50A0" w14:textId="77777777" w:rsidR="004E3A37" w:rsidRDefault="004E3A37" w:rsidP="002572EE">
      <w:pPr>
        <w:spacing w:after="0" w:line="240" w:lineRule="auto"/>
      </w:pPr>
      <w:r>
        <w:separator/>
      </w:r>
    </w:p>
  </w:endnote>
  <w:endnote w:type="continuationSeparator" w:id="0">
    <w:p w14:paraId="376FD42A" w14:textId="77777777" w:rsidR="004E3A37" w:rsidRDefault="004E3A37" w:rsidP="0025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Light">
    <w:charset w:val="00"/>
    <w:family w:val="swiss"/>
    <w:pitch w:val="variable"/>
    <w:sig w:usb0="A00002EF" w:usb1="5000207B" w:usb2="00000000" w:usb3="00000000" w:csb0="0000019F" w:csb1="00000000"/>
  </w:font>
  <w:font w:name="IBM Plex Sans Text">
    <w:altName w:val="Calibri"/>
    <w:panose1 w:val="00000000000000000000"/>
    <w:charset w:val="00"/>
    <w:family w:val="swiss"/>
    <w:notTrueType/>
    <w:pitch w:val="variable"/>
    <w:sig w:usb0="A000006F" w:usb1="5000207B" w:usb2="00000000" w:usb3="00000000" w:csb0="00000193" w:csb1="00000000"/>
  </w:font>
  <w:font w:name="MADE TOMMY">
    <w:altName w:val="Calibri"/>
    <w:panose1 w:val="00000000000000000000"/>
    <w:charset w:val="00"/>
    <w:family w:val="modern"/>
    <w:notTrueType/>
    <w:pitch w:val="variable"/>
    <w:sig w:usb0="A000002F" w:usb1="1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37540"/>
      <w:docPartObj>
        <w:docPartGallery w:val="Page Numbers (Bottom of Page)"/>
        <w:docPartUnique/>
      </w:docPartObj>
    </w:sdtPr>
    <w:sdtEndPr>
      <w:rPr>
        <w:rStyle w:val="PageNumber"/>
      </w:rPr>
    </w:sdtEndPr>
    <w:sdtContent>
      <w:p w14:paraId="54D81882" w14:textId="52397210" w:rsidR="002572EE" w:rsidRDefault="002572EE" w:rsidP="00841A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300F2" w14:textId="77777777" w:rsidR="002572EE" w:rsidRDefault="002572EE" w:rsidP="00257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531985"/>
      <w:docPartObj>
        <w:docPartGallery w:val="Page Numbers (Bottom of Page)"/>
        <w:docPartUnique/>
      </w:docPartObj>
    </w:sdtPr>
    <w:sdtEndPr>
      <w:rPr>
        <w:rStyle w:val="PageNumber"/>
      </w:rPr>
    </w:sdtEndPr>
    <w:sdtContent>
      <w:p w14:paraId="3E639FDC" w14:textId="3984CC3D" w:rsidR="002572EE" w:rsidRDefault="002572EE" w:rsidP="00841A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C88A05" w14:textId="77777777" w:rsidR="002572EE" w:rsidRDefault="002572EE" w:rsidP="002572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AAB0" w14:textId="77777777" w:rsidR="004E3A37" w:rsidRDefault="004E3A37" w:rsidP="002572EE">
      <w:pPr>
        <w:spacing w:after="0" w:line="240" w:lineRule="auto"/>
      </w:pPr>
      <w:r>
        <w:separator/>
      </w:r>
    </w:p>
  </w:footnote>
  <w:footnote w:type="continuationSeparator" w:id="0">
    <w:p w14:paraId="282F04A1" w14:textId="77777777" w:rsidR="004E3A37" w:rsidRDefault="004E3A37" w:rsidP="00257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A2F"/>
    <w:multiLevelType w:val="hybridMultilevel"/>
    <w:tmpl w:val="F2DE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3719"/>
    <w:multiLevelType w:val="hybridMultilevel"/>
    <w:tmpl w:val="A0FA033C"/>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62AE7"/>
    <w:multiLevelType w:val="hybridMultilevel"/>
    <w:tmpl w:val="3020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63C4D"/>
    <w:multiLevelType w:val="hybridMultilevel"/>
    <w:tmpl w:val="2A92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F790A"/>
    <w:multiLevelType w:val="hybridMultilevel"/>
    <w:tmpl w:val="71044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A22427"/>
    <w:multiLevelType w:val="hybridMultilevel"/>
    <w:tmpl w:val="388A9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6104543">
    <w:abstractNumId w:val="1"/>
  </w:num>
  <w:num w:numId="2" w16cid:durableId="2052604404">
    <w:abstractNumId w:val="5"/>
  </w:num>
  <w:num w:numId="3" w16cid:durableId="2051609084">
    <w:abstractNumId w:val="2"/>
  </w:num>
  <w:num w:numId="4" w16cid:durableId="1085807279">
    <w:abstractNumId w:val="0"/>
  </w:num>
  <w:num w:numId="5" w16cid:durableId="1283341743">
    <w:abstractNumId w:val="3"/>
  </w:num>
  <w:num w:numId="6" w16cid:durableId="596450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32"/>
    <w:rsid w:val="0000376A"/>
    <w:rsid w:val="00053457"/>
    <w:rsid w:val="000713F6"/>
    <w:rsid w:val="00154D97"/>
    <w:rsid w:val="00156641"/>
    <w:rsid w:val="001B4994"/>
    <w:rsid w:val="001F07F7"/>
    <w:rsid w:val="002572EE"/>
    <w:rsid w:val="00270161"/>
    <w:rsid w:val="003A4524"/>
    <w:rsid w:val="004C1B4D"/>
    <w:rsid w:val="004E3A37"/>
    <w:rsid w:val="00505330"/>
    <w:rsid w:val="005A3767"/>
    <w:rsid w:val="005E412A"/>
    <w:rsid w:val="00642ED9"/>
    <w:rsid w:val="00660843"/>
    <w:rsid w:val="0067090B"/>
    <w:rsid w:val="006D7150"/>
    <w:rsid w:val="007F7047"/>
    <w:rsid w:val="0095095F"/>
    <w:rsid w:val="00A43A32"/>
    <w:rsid w:val="00B278A5"/>
    <w:rsid w:val="00BB5D66"/>
    <w:rsid w:val="00BD73AE"/>
    <w:rsid w:val="00D10A81"/>
    <w:rsid w:val="00DF213F"/>
    <w:rsid w:val="00DF6765"/>
    <w:rsid w:val="00EE245C"/>
    <w:rsid w:val="00F325F8"/>
    <w:rsid w:val="00F46C01"/>
    <w:rsid w:val="00F651C3"/>
    <w:rsid w:val="00FA3FC3"/>
    <w:rsid w:val="2411DBA7"/>
    <w:rsid w:val="41EB5020"/>
    <w:rsid w:val="4A3A2A04"/>
    <w:rsid w:val="4B94C81C"/>
    <w:rsid w:val="6ED8C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4AAB"/>
  <w15:chartTrackingRefBased/>
  <w15:docId w15:val="{AAFABA12-2BEC-474F-815C-FC59D135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47"/>
    <w:rPr>
      <w:rFonts w:ascii="IBM Plex Sans Light" w:hAnsi="IBM Plex Sans Light"/>
      <w:sz w:val="24"/>
    </w:rPr>
  </w:style>
  <w:style w:type="paragraph" w:styleId="Heading1">
    <w:name w:val="heading 1"/>
    <w:basedOn w:val="Normal"/>
    <w:next w:val="Normal"/>
    <w:link w:val="Heading1Char"/>
    <w:uiPriority w:val="9"/>
    <w:qFormat/>
    <w:rsid w:val="00DF213F"/>
    <w:pPr>
      <w:keepNext/>
      <w:keepLines/>
      <w:spacing w:before="240" w:after="0"/>
      <w:outlineLvl w:val="0"/>
    </w:pPr>
    <w:rPr>
      <w:rFonts w:ascii="IBM Plex Sans Text" w:eastAsiaTheme="majorEastAsia" w:hAnsi="IBM Plex Sans Text" w:cstheme="majorBidi"/>
      <w:color w:val="5B6770"/>
      <w:sz w:val="32"/>
      <w:szCs w:val="32"/>
    </w:rPr>
  </w:style>
  <w:style w:type="paragraph" w:styleId="Heading2">
    <w:name w:val="heading 2"/>
    <w:basedOn w:val="Normal"/>
    <w:next w:val="Normal"/>
    <w:link w:val="Heading2Char"/>
    <w:uiPriority w:val="9"/>
    <w:unhideWhenUsed/>
    <w:qFormat/>
    <w:rsid w:val="00DF213F"/>
    <w:pPr>
      <w:keepNext/>
      <w:keepLines/>
      <w:spacing w:before="40" w:after="0"/>
      <w:outlineLvl w:val="1"/>
    </w:pPr>
    <w:rPr>
      <w:rFonts w:ascii="IBM Plex Sans Text" w:eastAsiaTheme="majorEastAsia" w:hAnsi="IBM Plex Sans Text" w:cstheme="majorBidi"/>
      <w:color w:val="702082"/>
      <w:sz w:val="26"/>
      <w:szCs w:val="26"/>
    </w:rPr>
  </w:style>
  <w:style w:type="paragraph" w:styleId="Heading3">
    <w:name w:val="heading 3"/>
    <w:basedOn w:val="Normal"/>
    <w:next w:val="Normal"/>
    <w:link w:val="Heading3Char"/>
    <w:uiPriority w:val="9"/>
    <w:unhideWhenUsed/>
    <w:qFormat/>
    <w:rsid w:val="007F7047"/>
    <w:pPr>
      <w:keepNext/>
      <w:keepLines/>
      <w:spacing w:before="40" w:after="0"/>
      <w:outlineLvl w:val="2"/>
    </w:pPr>
    <w:rPr>
      <w:rFonts w:ascii="IBM Plex Sans Text" w:eastAsiaTheme="majorEastAsia" w:hAnsi="IBM Plex Sans Text" w:cstheme="majorBidi"/>
      <w:color w:val="CE0058"/>
      <w:sz w:val="26"/>
      <w:szCs w:val="24"/>
    </w:rPr>
  </w:style>
  <w:style w:type="paragraph" w:styleId="Heading4">
    <w:name w:val="heading 4"/>
    <w:basedOn w:val="Normal"/>
    <w:next w:val="Normal"/>
    <w:link w:val="Heading4Char"/>
    <w:uiPriority w:val="9"/>
    <w:unhideWhenUsed/>
    <w:qFormat/>
    <w:rsid w:val="007F7047"/>
    <w:pPr>
      <w:keepNext/>
      <w:keepLines/>
      <w:spacing w:before="40" w:after="0"/>
      <w:outlineLvl w:val="3"/>
    </w:pPr>
    <w:rPr>
      <w:rFonts w:ascii="IBM Plex Sans Text" w:eastAsiaTheme="majorEastAsia" w:hAnsi="IBM Plex Sans Text" w:cstheme="majorBidi"/>
      <w:iCs/>
      <w:color w:val="FAA434"/>
      <w:sz w:val="26"/>
    </w:rPr>
  </w:style>
  <w:style w:type="paragraph" w:styleId="Heading5">
    <w:name w:val="heading 5"/>
    <w:basedOn w:val="Normal"/>
    <w:next w:val="Normal"/>
    <w:link w:val="Heading5Char"/>
    <w:uiPriority w:val="9"/>
    <w:unhideWhenUsed/>
    <w:qFormat/>
    <w:rsid w:val="007F7047"/>
    <w:pPr>
      <w:keepNext/>
      <w:keepLines/>
      <w:spacing w:before="40" w:after="0"/>
      <w:outlineLvl w:val="4"/>
    </w:pPr>
    <w:rPr>
      <w:rFonts w:ascii="IBM Plex Sans Text" w:eastAsiaTheme="majorEastAsia" w:hAnsi="IBM Plex Sans Text" w:cstheme="majorBidi"/>
      <w:color w:val="00A49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7F7"/>
    <w:pPr>
      <w:spacing w:after="0" w:line="240" w:lineRule="auto"/>
    </w:pPr>
    <w:rPr>
      <w:rFonts w:ascii="IBM Plex Sans Light" w:hAnsi="IBM Plex Sans Light"/>
      <w:sz w:val="24"/>
    </w:rPr>
  </w:style>
  <w:style w:type="character" w:customStyle="1" w:styleId="Heading1Char">
    <w:name w:val="Heading 1 Char"/>
    <w:basedOn w:val="DefaultParagraphFont"/>
    <w:link w:val="Heading1"/>
    <w:uiPriority w:val="9"/>
    <w:rsid w:val="00DF213F"/>
    <w:rPr>
      <w:rFonts w:ascii="IBM Plex Sans Text" w:eastAsiaTheme="majorEastAsia" w:hAnsi="IBM Plex Sans Text" w:cstheme="majorBidi"/>
      <w:color w:val="5B6770"/>
      <w:sz w:val="32"/>
      <w:szCs w:val="32"/>
    </w:rPr>
  </w:style>
  <w:style w:type="character" w:customStyle="1" w:styleId="Heading2Char">
    <w:name w:val="Heading 2 Char"/>
    <w:basedOn w:val="DefaultParagraphFont"/>
    <w:link w:val="Heading2"/>
    <w:uiPriority w:val="9"/>
    <w:rsid w:val="00DF213F"/>
    <w:rPr>
      <w:rFonts w:ascii="IBM Plex Sans Text" w:eastAsiaTheme="majorEastAsia" w:hAnsi="IBM Plex Sans Text" w:cstheme="majorBidi"/>
      <w:color w:val="702082"/>
      <w:sz w:val="26"/>
      <w:szCs w:val="26"/>
    </w:rPr>
  </w:style>
  <w:style w:type="character" w:customStyle="1" w:styleId="Heading3Char">
    <w:name w:val="Heading 3 Char"/>
    <w:basedOn w:val="DefaultParagraphFont"/>
    <w:link w:val="Heading3"/>
    <w:uiPriority w:val="9"/>
    <w:rsid w:val="007F7047"/>
    <w:rPr>
      <w:rFonts w:ascii="IBM Plex Sans Text" w:eastAsiaTheme="majorEastAsia" w:hAnsi="IBM Plex Sans Text" w:cstheme="majorBidi"/>
      <w:color w:val="CE0058"/>
      <w:sz w:val="26"/>
      <w:szCs w:val="24"/>
    </w:rPr>
  </w:style>
  <w:style w:type="character" w:customStyle="1" w:styleId="Heading4Char">
    <w:name w:val="Heading 4 Char"/>
    <w:basedOn w:val="DefaultParagraphFont"/>
    <w:link w:val="Heading4"/>
    <w:uiPriority w:val="9"/>
    <w:rsid w:val="007F7047"/>
    <w:rPr>
      <w:rFonts w:ascii="IBM Plex Sans Text" w:eastAsiaTheme="majorEastAsia" w:hAnsi="IBM Plex Sans Text" w:cstheme="majorBidi"/>
      <w:iCs/>
      <w:color w:val="FAA434"/>
      <w:sz w:val="26"/>
    </w:rPr>
  </w:style>
  <w:style w:type="character" w:customStyle="1" w:styleId="Heading5Char">
    <w:name w:val="Heading 5 Char"/>
    <w:basedOn w:val="DefaultParagraphFont"/>
    <w:link w:val="Heading5"/>
    <w:uiPriority w:val="9"/>
    <w:rsid w:val="007F7047"/>
    <w:rPr>
      <w:rFonts w:ascii="IBM Plex Sans Text" w:eastAsiaTheme="majorEastAsia" w:hAnsi="IBM Plex Sans Text" w:cstheme="majorBidi"/>
      <w:color w:val="00A499"/>
      <w:sz w:val="26"/>
    </w:rPr>
  </w:style>
  <w:style w:type="paragraph" w:styleId="Title">
    <w:name w:val="Title"/>
    <w:basedOn w:val="Normal"/>
    <w:next w:val="Normal"/>
    <w:link w:val="TitleChar"/>
    <w:uiPriority w:val="10"/>
    <w:qFormat/>
    <w:rsid w:val="00DF213F"/>
    <w:pPr>
      <w:spacing w:after="0" w:line="240" w:lineRule="auto"/>
      <w:contextualSpacing/>
    </w:pPr>
    <w:rPr>
      <w:rFonts w:ascii="MADE TOMMY" w:eastAsiaTheme="majorEastAsia" w:hAnsi="MADE TOMMY" w:cstheme="majorBidi"/>
      <w:color w:val="5B6770"/>
      <w:spacing w:val="-10"/>
      <w:kern w:val="28"/>
      <w:sz w:val="56"/>
      <w:szCs w:val="56"/>
    </w:rPr>
  </w:style>
  <w:style w:type="character" w:customStyle="1" w:styleId="TitleChar">
    <w:name w:val="Title Char"/>
    <w:basedOn w:val="DefaultParagraphFont"/>
    <w:link w:val="Title"/>
    <w:uiPriority w:val="10"/>
    <w:rsid w:val="00DF213F"/>
    <w:rPr>
      <w:rFonts w:ascii="MADE TOMMY" w:eastAsiaTheme="majorEastAsia" w:hAnsi="MADE TOMMY" w:cstheme="majorBidi"/>
      <w:color w:val="5B6770"/>
      <w:spacing w:val="-10"/>
      <w:kern w:val="28"/>
      <w:sz w:val="56"/>
      <w:szCs w:val="56"/>
    </w:rPr>
  </w:style>
  <w:style w:type="paragraph" w:styleId="Subtitle">
    <w:name w:val="Subtitle"/>
    <w:basedOn w:val="Normal"/>
    <w:next w:val="Normal"/>
    <w:link w:val="SubtitleChar"/>
    <w:uiPriority w:val="11"/>
    <w:qFormat/>
    <w:rsid w:val="00DF213F"/>
    <w:pPr>
      <w:numPr>
        <w:ilvl w:val="1"/>
      </w:numPr>
    </w:pPr>
    <w:rPr>
      <w:rFonts w:eastAsiaTheme="minorEastAsia"/>
      <w:color w:val="5B6770"/>
      <w:spacing w:val="15"/>
    </w:rPr>
  </w:style>
  <w:style w:type="character" w:customStyle="1" w:styleId="SubtitleChar">
    <w:name w:val="Subtitle Char"/>
    <w:basedOn w:val="DefaultParagraphFont"/>
    <w:link w:val="Subtitle"/>
    <w:uiPriority w:val="11"/>
    <w:rsid w:val="00DF213F"/>
    <w:rPr>
      <w:rFonts w:ascii="IBM Plex Sans Light" w:eastAsiaTheme="minorEastAsia" w:hAnsi="IBM Plex Sans Light"/>
      <w:color w:val="5B6770"/>
      <w:spacing w:val="15"/>
      <w:sz w:val="24"/>
    </w:rPr>
  </w:style>
  <w:style w:type="paragraph" w:customStyle="1" w:styleId="TableParagraph">
    <w:name w:val="Table Paragraph"/>
    <w:basedOn w:val="Normal"/>
    <w:uiPriority w:val="1"/>
    <w:qFormat/>
    <w:rsid w:val="00A43A32"/>
    <w:pPr>
      <w:widowControl w:val="0"/>
      <w:autoSpaceDE w:val="0"/>
      <w:autoSpaceDN w:val="0"/>
      <w:spacing w:before="177" w:after="0" w:line="240" w:lineRule="auto"/>
      <w:ind w:left="110"/>
    </w:pPr>
    <w:rPr>
      <w:rFonts w:ascii="Arial" w:eastAsia="Arial" w:hAnsi="Arial" w:cs="Arial"/>
      <w:kern w:val="0"/>
      <w:sz w:val="22"/>
      <w:lang w:val="en-US"/>
      <w14:ligatures w14:val="none"/>
    </w:rPr>
  </w:style>
  <w:style w:type="paragraph" w:styleId="ListParagraph">
    <w:name w:val="List Paragraph"/>
    <w:basedOn w:val="Normal"/>
    <w:uiPriority w:val="34"/>
    <w:qFormat/>
    <w:rsid w:val="00F651C3"/>
    <w:pPr>
      <w:numPr>
        <w:numId w:val="1"/>
      </w:numPr>
      <w:spacing w:after="240" w:line="288" w:lineRule="auto"/>
      <w:contextualSpacing/>
    </w:pPr>
    <w:rPr>
      <w:rFonts w:ascii="Arial" w:eastAsia="Times New Roman" w:hAnsi="Arial" w:cs="Times New Roman"/>
      <w:kern w:val="0"/>
      <w:szCs w:val="24"/>
      <w:lang w:eastAsia="en-GB"/>
      <w14:ligatures w14:val="none"/>
    </w:rPr>
  </w:style>
  <w:style w:type="paragraph" w:styleId="TOCHeading">
    <w:name w:val="TOC Heading"/>
    <w:basedOn w:val="Heading1"/>
    <w:next w:val="Normal"/>
    <w:uiPriority w:val="39"/>
    <w:unhideWhenUsed/>
    <w:qFormat/>
    <w:rsid w:val="00F651C3"/>
    <w:pPr>
      <w:spacing w:before="480" w:line="276" w:lineRule="auto"/>
      <w:outlineLvl w:val="9"/>
    </w:pPr>
    <w:rPr>
      <w:rFonts w:asciiTheme="majorHAnsi" w:hAnsiTheme="majorHAnsi"/>
      <w:b/>
      <w:bCs/>
      <w:color w:val="2F5496" w:themeColor="accent1" w:themeShade="BF"/>
      <w:kern w:val="0"/>
      <w:sz w:val="28"/>
      <w:szCs w:val="28"/>
      <w:lang w:val="en-US"/>
      <w14:ligatures w14:val="none"/>
    </w:rPr>
  </w:style>
  <w:style w:type="paragraph" w:styleId="TOC1">
    <w:name w:val="toc 1"/>
    <w:basedOn w:val="Normal"/>
    <w:next w:val="Normal"/>
    <w:autoRedefine/>
    <w:uiPriority w:val="39"/>
    <w:unhideWhenUsed/>
    <w:rsid w:val="00F651C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651C3"/>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651C3"/>
    <w:pPr>
      <w:spacing w:after="0"/>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F651C3"/>
    <w:rPr>
      <w:color w:val="0563C1" w:themeColor="hyperlink"/>
      <w:u w:val="single"/>
    </w:rPr>
  </w:style>
  <w:style w:type="paragraph" w:styleId="TOC4">
    <w:name w:val="toc 4"/>
    <w:basedOn w:val="Normal"/>
    <w:next w:val="Normal"/>
    <w:autoRedefine/>
    <w:uiPriority w:val="39"/>
    <w:semiHidden/>
    <w:unhideWhenUsed/>
    <w:rsid w:val="00F651C3"/>
    <w:pPr>
      <w:spacing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F651C3"/>
    <w:pPr>
      <w:spacing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F651C3"/>
    <w:pPr>
      <w:spacing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F651C3"/>
    <w:pPr>
      <w:spacing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F651C3"/>
    <w:pPr>
      <w:spacing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F651C3"/>
    <w:pPr>
      <w:spacing w:after="0"/>
      <w:ind w:left="1920"/>
    </w:pPr>
    <w:rPr>
      <w:rFonts w:asciiTheme="minorHAnsi" w:hAnsiTheme="minorHAnsi" w:cstheme="minorHAnsi"/>
      <w:sz w:val="18"/>
      <w:szCs w:val="18"/>
    </w:rPr>
  </w:style>
  <w:style w:type="paragraph" w:styleId="Footer">
    <w:name w:val="footer"/>
    <w:basedOn w:val="Normal"/>
    <w:link w:val="FooterChar"/>
    <w:uiPriority w:val="99"/>
    <w:unhideWhenUsed/>
    <w:rsid w:val="0025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2EE"/>
    <w:rPr>
      <w:rFonts w:ascii="IBM Plex Sans Light" w:hAnsi="IBM Plex Sans Light"/>
      <w:sz w:val="24"/>
    </w:rPr>
  </w:style>
  <w:style w:type="character" w:styleId="PageNumber">
    <w:name w:val="page number"/>
    <w:basedOn w:val="DefaultParagraphFont"/>
    <w:uiPriority w:val="99"/>
    <w:semiHidden/>
    <w:unhideWhenUsed/>
    <w:rsid w:val="002572EE"/>
  </w:style>
  <w:style w:type="table" w:styleId="TableGrid">
    <w:name w:val="Table Grid"/>
    <w:basedOn w:val="TableNormal"/>
    <w:uiPriority w:val="39"/>
    <w:rsid w:val="00D1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6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8A5A25E714644A5CA1AC4A08437A8" ma:contentTypeVersion="15" ma:contentTypeDescription="Create a new document." ma:contentTypeScope="" ma:versionID="384414eb760499eb082077122306f19e">
  <xsd:schema xmlns:xsd="http://www.w3.org/2001/XMLSchema" xmlns:xs="http://www.w3.org/2001/XMLSchema" xmlns:p="http://schemas.microsoft.com/office/2006/metadata/properties" xmlns:ns2="f6345992-eaf9-4ddc-89eb-a3bd57584776" xmlns:ns3="bee514d8-0010-4586-b4fc-c838c7e12461" targetNamespace="http://schemas.microsoft.com/office/2006/metadata/properties" ma:root="true" ma:fieldsID="cdbe8d78318b71146627ab0ec81e0028" ns2:_="" ns3:_="">
    <xsd:import namespace="f6345992-eaf9-4ddc-89eb-a3bd57584776"/>
    <xsd:import namespace="bee514d8-0010-4586-b4fc-c838c7e12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45992-eaf9-4ddc-89eb-a3bd57584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514d8-0010-4586-b4fc-c838c7e124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416606-fef9-439d-8cc9-b883f333d23a}" ma:internalName="TaxCatchAll" ma:showField="CatchAllData" ma:web="bee514d8-0010-4586-b4fc-c838c7e124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345992-eaf9-4ddc-89eb-a3bd57584776">
      <Terms xmlns="http://schemas.microsoft.com/office/infopath/2007/PartnerControls"/>
    </lcf76f155ced4ddcb4097134ff3c332f>
    <TaxCatchAll xmlns="bee514d8-0010-4586-b4fc-c838c7e124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459C8-01FF-4B37-88AC-0B7EF9C39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45992-eaf9-4ddc-89eb-a3bd57584776"/>
    <ds:schemaRef ds:uri="bee514d8-0010-4586-b4fc-c838c7e12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CA53A-15D0-49A9-8395-E14FD05E704F}">
  <ds:schemaRefs>
    <ds:schemaRef ds:uri="http://schemas.microsoft.com/office/2006/metadata/properties"/>
    <ds:schemaRef ds:uri="http://schemas.microsoft.com/office/infopath/2007/PartnerControls"/>
    <ds:schemaRef ds:uri="f6345992-eaf9-4ddc-89eb-a3bd57584776"/>
    <ds:schemaRef ds:uri="bee514d8-0010-4586-b4fc-c838c7e12461"/>
  </ds:schemaRefs>
</ds:datastoreItem>
</file>

<file path=customXml/itemProps3.xml><?xml version="1.0" encoding="utf-8"?>
<ds:datastoreItem xmlns:ds="http://schemas.openxmlformats.org/officeDocument/2006/customXml" ds:itemID="{40CDD93E-DD05-4782-B34C-1A56A5E52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Tyler</dc:creator>
  <cp:keywords/>
  <dc:description/>
  <cp:lastModifiedBy>Simon Hetherington</cp:lastModifiedBy>
  <cp:revision>7</cp:revision>
  <cp:lastPrinted>2024-01-19T09:11:00Z</cp:lastPrinted>
  <dcterms:created xsi:type="dcterms:W3CDTF">2024-01-19T09:09:00Z</dcterms:created>
  <dcterms:modified xsi:type="dcterms:W3CDTF">2024-11-25T14:57:00Z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e95222d7-8d14-44e6-b8de-8eafcef79c27</vt:lpwstr>
  </property>
  <property fmtid="{D5CDD505-2E9C-101B-9397-08002B2CF9AE}" pid="3" name="ContentTypeId">
    <vt:lpwstr>0x01010022A8A5A25E714644A5CA1AC4A08437A8</vt:lpwstr>
  </property>
  <property fmtid="{D5CDD505-2E9C-101B-9397-08002B2CF9AE}" pid="4" name="MediaServiceImageTags">
    <vt:lpwstr/>
  </property>
</Properties>
</file>